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МИНИСТЕРСТВО ПРОСВЕЩЕНИЯ РОССИЙСКОЙ ФЕДЕРАЦИИ</w:t>
      </w:r>
    </w:p>
    <w:p w14:paraId="02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 xml:space="preserve">Правительство Ярославской области </w:t>
      </w:r>
    </w:p>
    <w:p w14:paraId="03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Министерство образования Ярославской области</w:t>
      </w:r>
    </w:p>
    <w:p w14:paraId="04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ГОУ ЯО "Средняя школа № 33"</w:t>
      </w:r>
    </w:p>
    <w:p w14:paraId="05000000">
      <w:pPr>
        <w:widowControl w:val="1"/>
        <w:spacing w:after="0"/>
        <w:ind w:left="120"/>
      </w:pPr>
    </w:p>
    <w:p w14:paraId="06000000">
      <w:pPr>
        <w:widowControl w:val="1"/>
        <w:spacing w:after="0"/>
        <w:ind w:left="120"/>
      </w:pPr>
    </w:p>
    <w:p w14:paraId="07000000">
      <w:pPr>
        <w:widowControl w:val="1"/>
        <w:spacing w:after="0"/>
        <w:ind w:left="120"/>
      </w:pPr>
    </w:p>
    <w:p w14:paraId="08000000">
      <w:pPr>
        <w:widowControl w:val="1"/>
        <w:spacing w:after="0"/>
        <w:ind w:left="120"/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4"/>
        <w:gridCol w:w="3115"/>
        <w:gridCol w:w="3115"/>
      </w:tblGrid>
      <w:tr>
        <w:tc>
          <w:tcPr>
            <w:tcW w:type="dxa" w:w="31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A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МО</w:t>
            </w:r>
          </w:p>
          <w:p w14:paraId="0B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C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Крылова Т.Ю.</w:t>
            </w:r>
          </w:p>
          <w:p w14:paraId="0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/01-10 </w:t>
            </w:r>
          </w:p>
          <w:p w14:paraId="0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0F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11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по УВР </w:t>
            </w:r>
          </w:p>
          <w:p w14:paraId="12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3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Федорова А.В.</w:t>
            </w:r>
          </w:p>
          <w:p w14:paraId="1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 107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/01-10 </w:t>
            </w:r>
          </w:p>
          <w:p w14:paraId="1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6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8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14:paraId="19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A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Чистяков П.Б.</w:t>
            </w:r>
          </w:p>
          <w:p w14:paraId="1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/01-10 </w:t>
            </w:r>
          </w:p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D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E000000">
      <w:pPr>
        <w:widowControl w:val="1"/>
        <w:spacing w:after="0"/>
        <w:ind w:left="120"/>
      </w:pPr>
    </w:p>
    <w:p w14:paraId="1F000000">
      <w:pPr>
        <w:widowControl w:val="1"/>
        <w:spacing w:after="0"/>
        <w:ind w:left="120"/>
      </w:pPr>
    </w:p>
    <w:p w14:paraId="20000000">
      <w:pPr>
        <w:widowControl w:val="1"/>
        <w:spacing w:after="0"/>
        <w:ind w:left="120"/>
      </w:pPr>
    </w:p>
    <w:p w14:paraId="21000000">
      <w:pPr>
        <w:widowControl w:val="1"/>
        <w:spacing w:after="0"/>
        <w:ind w:left="120"/>
      </w:pPr>
    </w:p>
    <w:p w14:paraId="22000000">
      <w:pPr>
        <w:widowControl w:val="1"/>
        <w:spacing w:after="0"/>
        <w:ind w:left="120"/>
      </w:pPr>
    </w:p>
    <w:p w14:paraId="23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24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  <w:highlight w:val="white"/>
        </w:rPr>
        <w:t>ID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  <w:highlight w:val="white"/>
        </w:rPr>
        <w:t> 6119824</w:t>
      </w:r>
      <w:r>
        <w:rPr>
          <w:rFonts w:ascii="Times New Roman" w:hAnsi="Times New Roman"/>
          <w:color w:val="000000"/>
          <w:sz w:val="28"/>
        </w:rPr>
        <w:t>)</w:t>
      </w:r>
    </w:p>
    <w:p w14:paraId="25000000">
      <w:pPr>
        <w:widowControl w:val="1"/>
        <w:spacing w:after="0"/>
        <w:ind w:left="120"/>
        <w:jc w:val="center"/>
      </w:pPr>
    </w:p>
    <w:p w14:paraId="26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«Химия. Базовый уровень»</w:t>
      </w:r>
    </w:p>
    <w:p w14:paraId="27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8-9 классов </w:t>
      </w:r>
    </w:p>
    <w:p w14:paraId="28000000">
      <w:pPr>
        <w:widowControl w:val="1"/>
        <w:spacing w:after="0"/>
        <w:ind w:left="120"/>
        <w:jc w:val="center"/>
      </w:pPr>
    </w:p>
    <w:p w14:paraId="29000000">
      <w:pPr>
        <w:widowControl w:val="1"/>
        <w:spacing w:after="0"/>
        <w:ind w:left="120"/>
        <w:jc w:val="center"/>
      </w:pPr>
    </w:p>
    <w:p w14:paraId="2A000000">
      <w:pPr>
        <w:widowControl w:val="1"/>
        <w:spacing w:after="0"/>
        <w:ind w:left="120"/>
        <w:jc w:val="center"/>
      </w:pPr>
    </w:p>
    <w:p w14:paraId="2B000000">
      <w:pPr>
        <w:widowControl w:val="1"/>
        <w:spacing w:after="0"/>
        <w:ind w:left="120"/>
        <w:jc w:val="center"/>
      </w:pPr>
    </w:p>
    <w:p w14:paraId="2C000000">
      <w:pPr>
        <w:widowControl w:val="1"/>
        <w:spacing w:after="0"/>
        <w:ind w:left="120"/>
        <w:jc w:val="center"/>
      </w:pPr>
    </w:p>
    <w:p w14:paraId="2D000000">
      <w:pPr>
        <w:widowControl w:val="1"/>
        <w:spacing w:after="0"/>
        <w:ind w:left="120"/>
        <w:jc w:val="center"/>
      </w:pPr>
    </w:p>
    <w:p w14:paraId="2E000000">
      <w:pPr>
        <w:widowControl w:val="1"/>
        <w:spacing w:after="0"/>
        <w:ind w:left="120"/>
        <w:jc w:val="center"/>
      </w:pPr>
    </w:p>
    <w:p w14:paraId="2F000000">
      <w:pPr>
        <w:widowControl w:val="1"/>
        <w:spacing w:after="0"/>
        <w:ind w:left="120"/>
        <w:jc w:val="center"/>
      </w:pPr>
    </w:p>
    <w:p w14:paraId="30000000">
      <w:pPr>
        <w:widowControl w:val="1"/>
        <w:spacing w:after="0"/>
        <w:ind w:left="120"/>
        <w:jc w:val="center"/>
      </w:pPr>
    </w:p>
    <w:p w14:paraId="31000000">
      <w:pPr>
        <w:widowControl w:val="1"/>
        <w:spacing w:after="0"/>
        <w:ind w:left="120"/>
        <w:jc w:val="center"/>
      </w:pPr>
    </w:p>
    <w:p w14:paraId="32000000">
      <w:pPr>
        <w:widowControl w:val="1"/>
        <w:spacing w:after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Ярославль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202</w:t>
      </w:r>
      <w:r>
        <w:rPr>
          <w:rFonts w:ascii="Times New Roman" w:hAnsi="Times New Roman"/>
          <w:b w:val="1"/>
          <w:color w:val="000000"/>
          <w:sz w:val="28"/>
        </w:rPr>
        <w:t>5</w:t>
      </w:r>
    </w:p>
    <w:p w14:paraId="3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  <w:r>
        <w:rPr>
          <w:rFonts w:ascii="Times New Roman" w:hAnsi="Times New Roman"/>
          <w:sz w:val="28"/>
        </w:rPr>
        <w:t xml:space="preserve"> </w:t>
      </w:r>
    </w:p>
    <w:p w14:paraId="3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 </w:t>
      </w:r>
    </w:p>
    <w:p w14:paraId="3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r>
        <w:rPr>
          <w:rFonts w:ascii="Times New Roman" w:hAnsi="Times New Roman"/>
          <w:sz w:val="28"/>
        </w:rPr>
        <w:t>внутрипредметных</w:t>
      </w:r>
      <w:r>
        <w:rPr>
          <w:rFonts w:ascii="Times New Roman" w:hAnsi="Times New Roman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 </w:t>
      </w:r>
    </w:p>
    <w:p w14:paraId="3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 </w:t>
      </w:r>
    </w:p>
    <w:p w14:paraId="3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химии: </w:t>
      </w:r>
    </w:p>
    <w:p w14:paraId="3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3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 </w:t>
      </w:r>
    </w:p>
    <w:p w14:paraId="3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r>
        <w:rPr>
          <w:rFonts w:ascii="Times New Roman" w:hAnsi="Times New Roman"/>
          <w:sz w:val="28"/>
        </w:rPr>
        <w:t xml:space="preserve">-научной грамотности обучающихся; </w:t>
      </w:r>
    </w:p>
    <w:p w14:paraId="3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способствует формированию ценностного отношения к естественно- </w:t>
      </w:r>
      <w:r>
        <w:rPr>
          <w:rFonts w:ascii="Times New Roman" w:hAnsi="Times New Roman"/>
          <w:sz w:val="28"/>
        </w:rPr>
        <w:t xml:space="preserve">научным знаниям, к природе, к человеку, вносит свой вклад в экологическое образование обучающихся. </w:t>
      </w:r>
    </w:p>
    <w:p w14:paraId="3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 </w:t>
      </w:r>
    </w:p>
    <w:p w14:paraId="3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 </w:t>
      </w:r>
    </w:p>
    <w:p w14:paraId="3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 </w:t>
      </w:r>
    </w:p>
    <w:p w14:paraId="4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атомно</w:t>
      </w:r>
      <w:r>
        <w:rPr>
          <w:rFonts w:ascii="Times New Roman" w:hAnsi="Times New Roman"/>
          <w:sz w:val="28"/>
        </w:rPr>
        <w:t xml:space="preserve">-молекулярного учения как основы всего естествознания; </w:t>
      </w:r>
    </w:p>
    <w:p w14:paraId="4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Периодического закона Д. И. Менделеева как основного закона химии; </w:t>
      </w:r>
    </w:p>
    <w:p w14:paraId="4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учения о строении атома и химической связи; </w:t>
      </w:r>
    </w:p>
    <w:p w14:paraId="4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представлений об электролитической диссоциации веществ в растворах. </w:t>
      </w:r>
    </w:p>
    <w:p w14:paraId="4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 </w:t>
      </w:r>
    </w:p>
    <w:p w14:paraId="4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</w:t>
      </w:r>
      <w:r>
        <w:rPr>
          <w:rFonts w:ascii="Times New Roman" w:hAnsi="Times New Roman"/>
          <w:sz w:val="28"/>
        </w:rPr>
        <w:t xml:space="preserve">изученных учебных предметов: «Окружающий мир», «Биология. 5–7 классы» и «Физика. 7 класс». </w:t>
      </w:r>
    </w:p>
    <w:p w14:paraId="4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4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изучении химии на уровне основного общего образования важное значение приобрели такие цели, как: </w:t>
      </w:r>
    </w:p>
    <w:p w14:paraId="4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 </w:t>
      </w:r>
    </w:p>
    <w:p w14:paraId="4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 </w:t>
      </w:r>
    </w:p>
    <w:p w14:paraId="4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 </w:t>
      </w:r>
    </w:p>
    <w:p w14:paraId="4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 </w:t>
      </w:r>
    </w:p>
    <w:p w14:paraId="4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 </w:t>
      </w:r>
    </w:p>
    <w:p w14:paraId="4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развитие мотивации к обучению, способностей к самоконтролю и самовоспитанию на основе усвоения общечеловеческих ценностей, </w:t>
      </w:r>
      <w:r>
        <w:rPr>
          <w:rFonts w:ascii="Times New Roman" w:hAnsi="Times New Roman"/>
          <w:sz w:val="28"/>
        </w:rPr>
        <w:t xml:space="preserve">готовности к осознанному выбору профиля и направленности дальнейшего обучения. </w:t>
      </w:r>
    </w:p>
    <w:p w14:paraId="4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 </w:t>
      </w:r>
    </w:p>
    <w:p w14:paraId="4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СОДЕРЖАНИЕ ОБУЧЕНИЯ </w:t>
      </w:r>
    </w:p>
    <w:p w14:paraId="6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8 КЛАСС </w:t>
      </w:r>
    </w:p>
    <w:p w14:paraId="6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Первоначальные химические понятия</w:t>
      </w:r>
      <w:r>
        <w:rPr>
          <w:rFonts w:ascii="Times New Roman" w:hAnsi="Times New Roman"/>
          <w:sz w:val="28"/>
        </w:rPr>
        <w:t xml:space="preserve"> </w:t>
      </w:r>
    </w:p>
    <w:p w14:paraId="6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 </w:t>
      </w:r>
    </w:p>
    <w:p w14:paraId="6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Атомы и молекулы. Химические элементы. Символы химических элементов. Простые и сложные вещества. Атомно-молекулярное учение. </w:t>
      </w:r>
    </w:p>
    <w:p w14:paraId="6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 </w:t>
      </w:r>
    </w:p>
    <w:p w14:paraId="6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6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 </w:t>
      </w:r>
    </w:p>
    <w:p w14:paraId="6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Химический эксперимент: </w:t>
      </w:r>
    </w:p>
    <w:p w14:paraId="6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r>
        <w:rPr>
          <w:rFonts w:ascii="Times New Roman" w:hAnsi="Times New Roman"/>
          <w:sz w:val="28"/>
        </w:rPr>
        <w:t>шаростержневых</w:t>
      </w:r>
      <w:r>
        <w:rPr>
          <w:rFonts w:ascii="Times New Roman" w:hAnsi="Times New Roman"/>
          <w:sz w:val="28"/>
        </w:rPr>
        <w:t xml:space="preserve">). </w:t>
      </w:r>
    </w:p>
    <w:p w14:paraId="6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Важнейшие представители неорганических веществ</w:t>
      </w:r>
      <w:r>
        <w:rPr>
          <w:rFonts w:ascii="Times New Roman" w:hAnsi="Times New Roman"/>
          <w:sz w:val="28"/>
        </w:rPr>
        <w:t xml:space="preserve"> </w:t>
      </w:r>
    </w:p>
    <w:p w14:paraId="6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 </w:t>
      </w:r>
    </w:p>
    <w:p w14:paraId="6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 </w:t>
      </w:r>
    </w:p>
    <w:p w14:paraId="6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Кислоты и соли. </w:t>
      </w:r>
    </w:p>
    <w:p w14:paraId="6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Молярный объём газов. Расчёты по химическим уравнениям. </w:t>
      </w:r>
    </w:p>
    <w:p w14:paraId="6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 </w:t>
      </w:r>
    </w:p>
    <w:p w14:paraId="7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 </w:t>
      </w:r>
    </w:p>
    <w:p w14:paraId="7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 </w:t>
      </w:r>
    </w:p>
    <w:p w14:paraId="7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Кислоты. Классификация кислот. Номенклатура кислот. Физические и химические свойства кислот. Ряд активности металлов Н. Н. Бекетова. Получение кислот. </w:t>
      </w:r>
    </w:p>
    <w:p w14:paraId="7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Соли. Номенклатура солей. Физические и химические свойства солей. Получение солей. </w:t>
      </w:r>
    </w:p>
    <w:p w14:paraId="7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Генетическая связь между классами неорганических соединений. </w:t>
      </w:r>
    </w:p>
    <w:p w14:paraId="7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7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Химический эксперимент: </w:t>
      </w:r>
    </w:p>
    <w:p w14:paraId="7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 </w:t>
      </w:r>
    </w:p>
    <w:p w14:paraId="7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 </w:t>
      </w:r>
    </w:p>
    <w:p w14:paraId="7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</w:t>
      </w:r>
      <w:r>
        <w:rPr>
          <w:rFonts w:ascii="Times New Roman" w:hAnsi="Times New Roman"/>
          <w:sz w:val="28"/>
        </w:rPr>
        <w:t>газы</w:t>
      </w:r>
      <w:r>
        <w:rPr>
          <w:rFonts w:ascii="Times New Roman" w:hAnsi="Times New Roman"/>
          <w:sz w:val="28"/>
        </w:rPr>
        <w:t xml:space="preserve">). Элементы, которые образуют амфотерные оксиды и гидроксиды. </w:t>
      </w:r>
    </w:p>
    <w:p w14:paraId="7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r>
        <w:rPr>
          <w:rFonts w:ascii="Times New Roman" w:hAnsi="Times New Roman"/>
          <w:sz w:val="28"/>
        </w:rPr>
        <w:t>длиннопериодная</w:t>
      </w:r>
      <w:r>
        <w:rPr>
          <w:rFonts w:ascii="Times New Roman" w:hAnsi="Times New Roman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 </w:t>
      </w:r>
    </w:p>
    <w:p w14:paraId="7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 </w:t>
      </w:r>
    </w:p>
    <w:p w14:paraId="7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7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Значение Периодического закона и Периодической системы химических элементов для развития науки и практики. Д. И. Менделеев – учёный и гражданин. </w:t>
      </w:r>
    </w:p>
    <w:p w14:paraId="7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Химическая связь. Ковалентная (полярная и неполярная) связь. Электроотрицательность химических элементов. Ионная связь. </w:t>
      </w:r>
    </w:p>
    <w:p w14:paraId="7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Степень окисления. Окислительно</w:t>
      </w:r>
      <w:r>
        <w:rPr>
          <w:rFonts w:ascii="Times New Roman" w:hAnsi="Times New Roman"/>
          <w:sz w:val="28"/>
        </w:rPr>
        <w:t xml:space="preserve">-восстановительные реакции. Процессы окисления и восстановления. Окислители и восстановители. </w:t>
      </w:r>
    </w:p>
    <w:p w14:paraId="8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Химический эксперимент: </w:t>
      </w:r>
    </w:p>
    <w:p w14:paraId="8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 </w:t>
      </w:r>
    </w:p>
    <w:p w14:paraId="8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Межпредметные связи </w:t>
      </w:r>
    </w:p>
    <w:p w14:paraId="8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межпредметных связей при изучении химии в 8 классе осуществляется через использование как общих естественно-</w:t>
      </w:r>
      <w:r>
        <w:rPr>
          <w:rFonts w:ascii="Times New Roman" w:hAnsi="Times New Roman"/>
          <w:sz w:val="28"/>
        </w:rPr>
        <w:t>научных понятий, так и понятий, являющихся системными для отдельных предметов естественно</w:t>
      </w:r>
      <w:r>
        <w:rPr>
          <w:rFonts w:ascii="Times New Roman" w:hAnsi="Times New Roman"/>
          <w:sz w:val="28"/>
        </w:rPr>
        <w:t xml:space="preserve">-научного цикла. </w:t>
      </w:r>
    </w:p>
    <w:p w14:paraId="8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естественно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 </w:t>
      </w:r>
    </w:p>
    <w:p w14:paraId="8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 </w:t>
      </w:r>
    </w:p>
    <w:p w14:paraId="8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Биология: фотосинтез, дыхание, биосфера. </w:t>
      </w:r>
    </w:p>
    <w:p w14:paraId="8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География: атмосфера, гидросфера, минералы, горные породы, полезные ископаемые, топливо, водные ресурсы. </w:t>
      </w:r>
    </w:p>
    <w:p w14:paraId="8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8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8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9 КЛАСС </w:t>
      </w:r>
    </w:p>
    <w:p w14:paraId="8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Вещество и химическая реакция </w:t>
      </w:r>
    </w:p>
    <w:p w14:paraId="8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 </w:t>
      </w:r>
    </w:p>
    <w:p w14:paraId="8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</w:t>
      </w:r>
    </w:p>
    <w:p w14:paraId="8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 </w:t>
      </w:r>
    </w:p>
    <w:p w14:paraId="8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реакции. </w:t>
      </w:r>
    </w:p>
    <w:p w14:paraId="9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 </w:t>
      </w:r>
    </w:p>
    <w:p w14:paraId="9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</w:t>
      </w:r>
      <w:r>
        <w:rPr>
          <w:rFonts w:ascii="Times New Roman" w:hAnsi="Times New Roman"/>
          <w:sz w:val="28"/>
        </w:rPr>
        <w:t xml:space="preserve">-восстановительных реакций с использованием метода электронного баланса. </w:t>
      </w:r>
    </w:p>
    <w:p w14:paraId="9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 электролитической диссоциации. Электролиты и </w:t>
      </w:r>
      <w:r>
        <w:rPr>
          <w:rFonts w:ascii="Times New Roman" w:hAnsi="Times New Roman"/>
          <w:sz w:val="28"/>
        </w:rPr>
        <w:t>неэлектролиты</w:t>
      </w:r>
      <w:r>
        <w:rPr>
          <w:rFonts w:ascii="Times New Roman" w:hAnsi="Times New Roman"/>
          <w:sz w:val="28"/>
        </w:rPr>
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</w:t>
      </w:r>
    </w:p>
    <w:p w14:paraId="9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 </w:t>
      </w:r>
    </w:p>
    <w:p w14:paraId="9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Химический эксперимент:</w:t>
      </w:r>
      <w:r>
        <w:rPr>
          <w:rFonts w:ascii="Times New Roman" w:hAnsi="Times New Roman"/>
          <w:sz w:val="28"/>
        </w:rPr>
        <w:t xml:space="preserve"> </w:t>
      </w:r>
    </w:p>
    <w:p w14:paraId="9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 </w:t>
      </w:r>
    </w:p>
    <w:p w14:paraId="9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Неметаллы и их соединения </w:t>
      </w:r>
    </w:p>
    <w:p w14:paraId="9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 </w:t>
      </w:r>
    </w:p>
    <w:p w14:paraId="9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 </w:t>
      </w:r>
    </w:p>
    <w:p w14:paraId="9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</w:t>
      </w:r>
      <w:r>
        <w:rPr>
          <w:rFonts w:ascii="Times New Roman" w:hAnsi="Times New Roman"/>
          <w:sz w:val="28"/>
        </w:rPr>
        <w:t xml:space="preserve">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 </w:t>
      </w:r>
    </w:p>
    <w:p w14:paraId="9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 </w:t>
      </w:r>
    </w:p>
    <w:p w14:paraId="9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 </w:t>
      </w:r>
    </w:p>
    <w:p w14:paraId="9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 </w:t>
      </w:r>
    </w:p>
    <w:p w14:paraId="9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Химический эксперимент: </w:t>
      </w:r>
    </w:p>
    <w:p w14:paraId="9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</w:t>
      </w:r>
      <w:r>
        <w:rPr>
          <w:rFonts w:ascii="Times New Roman" w:hAnsi="Times New Roman"/>
          <w:sz w:val="28"/>
        </w:rPr>
        <w:t xml:space="preserve">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</w:t>
      </w:r>
      <w:r>
        <w:rPr>
          <w:rFonts w:ascii="Times New Roman" w:hAnsi="Times New Roman"/>
          <w:sz w:val="28"/>
        </w:rPr>
        <w:t>сульфатион</w:t>
      </w:r>
      <w:r>
        <w:rPr>
          <w:rFonts w:ascii="Times New Roman" w:hAnsi="Times New Roman"/>
          <w:sz w:val="28"/>
        </w:rPr>
        <w:t xml:space="preserve">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 </w:t>
      </w:r>
    </w:p>
    <w:p w14:paraId="9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Металлы и их соединения </w:t>
      </w:r>
    </w:p>
    <w:p w14:paraId="A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 </w:t>
      </w:r>
    </w:p>
    <w:p w14:paraId="A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 </w:t>
      </w:r>
    </w:p>
    <w:p w14:paraId="A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</w:t>
      </w:r>
      <w:r>
        <w:rPr>
          <w:rFonts w:ascii="Times New Roman" w:hAnsi="Times New Roman"/>
          <w:sz w:val="28"/>
        </w:rPr>
        <w:t xml:space="preserve">Важнейшие соединения кальция (оксид, гидроксид, соли). Жёсткость воды и способы её устранения. </w:t>
      </w:r>
    </w:p>
    <w:p w14:paraId="A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 </w:t>
      </w:r>
    </w:p>
    <w:p w14:paraId="A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 </w:t>
      </w:r>
    </w:p>
    <w:p w14:paraId="A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Химический эксперимент:</w:t>
      </w:r>
      <w:r>
        <w:rPr>
          <w:rFonts w:ascii="Times New Roman" w:hAnsi="Times New Roman"/>
          <w:sz w:val="28"/>
        </w:rPr>
        <w:t xml:space="preserve"> </w:t>
      </w:r>
    </w:p>
    <w:p w14:paraId="A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 </w:t>
      </w:r>
    </w:p>
    <w:p w14:paraId="A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Химия и окружающая среда </w:t>
      </w:r>
    </w:p>
    <w:p w14:paraId="A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A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Химическое загрязнение окружающей среды (предельная допустимая концентрация веществ, далее – ПДК). Роль химии в решении экологических проблем. </w:t>
      </w:r>
    </w:p>
    <w:p w14:paraId="A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Химический эксперимент: </w:t>
      </w:r>
    </w:p>
    <w:p w14:paraId="A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образцов материалов (стекло, сплавы металлов, полимерные материалы). </w:t>
      </w:r>
    </w:p>
    <w:p w14:paraId="A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Межпредметные связи</w:t>
      </w:r>
      <w:r>
        <w:rPr>
          <w:rFonts w:ascii="Times New Roman" w:hAnsi="Times New Roman"/>
          <w:sz w:val="28"/>
        </w:rPr>
        <w:t xml:space="preserve"> </w:t>
      </w:r>
    </w:p>
    <w:p w14:paraId="A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r>
        <w:rPr>
          <w:rFonts w:ascii="Times New Roman" w:hAnsi="Times New Roman"/>
          <w:sz w:val="28"/>
        </w:rPr>
        <w:t xml:space="preserve">-научного цикла. </w:t>
      </w:r>
    </w:p>
    <w:p w14:paraId="A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A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 </w:t>
      </w:r>
    </w:p>
    <w:p w14:paraId="B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Биология: фотосинтез, дыхание, биосфера, экосистема, минеральные удобрения, микроэлементы, макроэлементы, питательные вещества. </w:t>
      </w:r>
    </w:p>
    <w:p w14:paraId="B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География: атмосфера, гидросфера, минералы, горные породы, полезные ископаемые, топливо, водные ресурсы. </w:t>
      </w:r>
    </w:p>
    <w:p w14:paraId="B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B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B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B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B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B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ПЛАНИРУЕМЫЕ РЕЗУЛЬТАТЫ ОСВОЕНИЯ ПРОГРАММЫ ПО ХИМИИ НА УРОВНЕ ОСНОВНОГО ОБЩЕГО ОБРАЗОВАНИЯ </w:t>
      </w:r>
    </w:p>
    <w:p w14:paraId="B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ЛИЧНОСТНЫЕ РЕЗУЛЬТАТЫ</w:t>
      </w:r>
      <w:r>
        <w:rPr>
          <w:rFonts w:ascii="Times New Roman" w:hAnsi="Times New Roman"/>
          <w:sz w:val="28"/>
        </w:rPr>
        <w:t xml:space="preserve"> </w:t>
      </w:r>
    </w:p>
    <w:p w14:paraId="B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  <w:r>
        <w:rPr>
          <w:rFonts w:ascii="Times New Roman" w:hAnsi="Times New Roman"/>
          <w:sz w:val="28"/>
        </w:rPr>
        <w:t xml:space="preserve">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1) патриотического воспитания: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2) гражданского воспитания: 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r>
        <w:rPr>
          <w:rFonts w:ascii="Times New Roman" w:hAnsi="Times New Roman"/>
          <w:sz w:val="28"/>
        </w:rPr>
        <w:t>учебно</w:t>
      </w:r>
      <w:r>
        <w:rPr>
          <w:rFonts w:ascii="Times New Roman" w:hAnsi="Times New Roman"/>
          <w:sz w:val="28"/>
        </w:rPr>
        <w:t>исследовательской</w:t>
      </w:r>
      <w:r>
        <w:rPr>
          <w:rFonts w:ascii="Times New Roman" w:hAnsi="Times New Roman"/>
          <w:sz w:val="28"/>
        </w:rPr>
        <w:t xml:space="preserve"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 3) ценности научного познания: 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 к обучению и познанию, любознательность, готовность и способность к самообразованию, проектной и исследовательской </w:t>
      </w:r>
      <w:r>
        <w:rPr>
          <w:rFonts w:ascii="Times New Roman" w:hAnsi="Times New Roman"/>
          <w:sz w:val="28"/>
        </w:rPr>
        <w:t xml:space="preserve">деятельности, к осознанному выбору направленности и уровня обучения в дальнейшем; 4) формирования культуры здоровья: 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5) трудового воспитания: 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 6) экологического воспитания: 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 </w:t>
      </w:r>
    </w:p>
    <w:p w14:paraId="B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МЕТАПРЕДМЕТНЫЕ РЕЗУЛЬТАТЫ </w:t>
      </w:r>
    </w:p>
    <w:p w14:paraId="B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Познавательные универсальные учебные действия Базовые логические действия: 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</w:t>
      </w:r>
      <w:r>
        <w:rPr>
          <w:rFonts w:ascii="Times New Roman" w:hAnsi="Times New Roman"/>
          <w:sz w:val="28"/>
        </w:rPr>
        <w:t xml:space="preserve">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 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 Базовые исследовательские действия: 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 Работа с информацией: 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 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 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 Коммуникативные универсальные учебные действия: 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</w:t>
      </w:r>
      <w:r>
        <w:rPr>
          <w:rFonts w:ascii="Times New Roman" w:hAnsi="Times New Roman"/>
          <w:sz w:val="28"/>
        </w:rPr>
        <w:t xml:space="preserve">задачи; 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 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 Регулятивные универсальные учебные действия: 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 </w:t>
      </w:r>
    </w:p>
    <w:p w14:paraId="B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ПРЕДМЕТНЫЕ РЕЗУЛЬТАТЫ </w:t>
      </w:r>
    </w:p>
    <w:p w14:paraId="B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B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8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сформированность у обучающихся умений: </w:t>
      </w:r>
    </w:p>
    <w:p w14:paraId="B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r>
        <w:rPr>
          <w:rFonts w:ascii="Times New Roman" w:hAnsi="Times New Roman"/>
          <w:sz w:val="28"/>
        </w:rPr>
        <w:t>орбиталь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 </w:t>
      </w:r>
    </w:p>
    <w:p w14:paraId="C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иллюстрировать взаимосвязь основных химических понятий и применять эти понятия при описании веществ и их превращений; </w:t>
      </w:r>
    </w:p>
    <w:p w14:paraId="C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использовать химическую символику для составления формул веществ и уравнений химических реакций; </w:t>
      </w:r>
    </w:p>
    <w:p w14:paraId="C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 </w:t>
      </w:r>
    </w:p>
    <w:p w14:paraId="C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>
        <w:rPr>
          <w:rFonts w:ascii="Times New Roman" w:hAnsi="Times New Roman"/>
          <w:sz w:val="28"/>
        </w:rPr>
        <w:t xml:space="preserve">- молекулярного учения, закона Авогадро; </w:t>
      </w:r>
    </w:p>
    <w:p w14:paraId="C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</w:p>
    <w:p w14:paraId="C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 </w:t>
      </w:r>
    </w:p>
    <w:p w14:paraId="C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 </w:t>
      </w:r>
    </w:p>
    <w:p w14:paraId="C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прогнозировать свойства веществ в зависимости от их качественного состава, возможности протекания химических превращений в различных условиях; </w:t>
      </w:r>
    </w:p>
    <w:p w14:paraId="C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вычислять относительную молекулярную и молярную массы веществ, массовую долю химического элемента по формуле соединения, массовую </w:t>
      </w:r>
      <w:r>
        <w:rPr>
          <w:rFonts w:ascii="Times New Roman" w:hAnsi="Times New Roman"/>
          <w:sz w:val="28"/>
        </w:rPr>
        <w:t xml:space="preserve">долю вещества в растворе, проводить расчёты по уравнению химической реакции; </w:t>
      </w:r>
    </w:p>
    <w:p w14:paraId="C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применять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>
        <w:rPr>
          <w:rFonts w:ascii="Times New Roman" w:hAnsi="Times New Roman"/>
          <w:sz w:val="28"/>
        </w:rPr>
        <w:t xml:space="preserve">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 </w:t>
      </w:r>
    </w:p>
    <w:p w14:paraId="CA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 </w:t>
      </w:r>
    </w:p>
    <w:p w14:paraId="CB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 w:val="1"/>
          <w:sz w:val="28"/>
        </w:rPr>
        <w:t>в 9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сформированность у обучающихся умений: </w:t>
      </w:r>
    </w:p>
    <w:p w14:paraId="CC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r>
        <w:rPr>
          <w:rFonts w:ascii="Times New Roman" w:hAnsi="Times New Roman"/>
          <w:sz w:val="28"/>
        </w:rPr>
        <w:t>неэлектролиты</w:t>
      </w:r>
      <w:r>
        <w:rPr>
          <w:rFonts w:ascii="Times New Roman" w:hAnsi="Times New Roman"/>
          <w:sz w:val="28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 </w:t>
      </w:r>
    </w:p>
    <w:p w14:paraId="CD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иллюстрировать взаимосвязь основных химических понятий и применять эти понятия при описании веществ и их превращений; </w:t>
      </w:r>
    </w:p>
    <w:p w14:paraId="CE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использовать химическую символику для составления формул веществ и уравнений химических реакций; </w:t>
      </w:r>
    </w:p>
    <w:p w14:paraId="CF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определять валентность и степень окисления химических элементов в соединениях различного состава, принадлежность веществ к определённому </w:t>
      </w:r>
      <w:r>
        <w:rPr>
          <w:rFonts w:ascii="Times New Roman" w:hAnsi="Times New Roman"/>
          <w:sz w:val="28"/>
        </w:rPr>
        <w:t xml:space="preserve">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 </w:t>
      </w:r>
    </w:p>
    <w:p w14:paraId="D0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 </w:t>
      </w:r>
    </w:p>
    <w:p w14:paraId="D1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 </w:t>
      </w:r>
    </w:p>
    <w:p w14:paraId="D2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 </w:t>
      </w:r>
    </w:p>
    <w:p w14:paraId="D3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 </w:t>
      </w:r>
    </w:p>
    <w:p w14:paraId="D4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раскрывать сущность окислительно-восстановительных реакций посредством составления электронного баланса этих реакций; </w:t>
      </w:r>
    </w:p>
    <w:p w14:paraId="D5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прогнозировать свойства веществ в зависимости от их строения, возможности протекания химических превращений в различных условиях; </w:t>
      </w:r>
    </w:p>
    <w:p w14:paraId="D6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 </w:t>
      </w:r>
    </w:p>
    <w:p w14:paraId="D7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 </w:t>
      </w:r>
    </w:p>
    <w:p w14:paraId="D8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 </w:t>
      </w:r>
    </w:p>
    <w:p w14:paraId="D900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·</w:t>
      </w:r>
      <w:r>
        <w:rPr>
          <w:rFonts w:ascii="Times New Roman" w:hAnsi="Times New Roman"/>
          <w:sz w:val="28"/>
        </w:rPr>
        <w:t xml:space="preserve"> 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DA000000">
      <w:pPr>
        <w:pStyle w:val="Style_1"/>
        <w:widowControl w:val="0"/>
        <w:ind w:left="392"/>
      </w:pPr>
      <w:r>
        <w:t xml:space="preserve"> ТЕМАТИЧЕСКОЕ ПЛАНИРОВАНИЕ </w:t>
      </w:r>
      <w:r>
        <w:rPr>
          <w:rFonts w:ascii="Calibri" w:hAnsi="Calibri"/>
          <w:b w:val="0"/>
          <w:sz w:val="22"/>
        </w:rPr>
        <w:t xml:space="preserve"> </w:t>
      </w:r>
      <w:r>
        <w:t xml:space="preserve"> 8 КЛАСС </w:t>
      </w:r>
      <w:r>
        <w:rPr>
          <w:rFonts w:ascii="Calibri" w:hAnsi="Calibri"/>
          <w:b w:val="0"/>
          <w:sz w:val="22"/>
        </w:rPr>
        <w:t xml:space="preserve"> </w:t>
      </w:r>
    </w:p>
    <w:tbl>
      <w:tblPr>
        <w:tblW w:type="auto" w:w="0"/>
        <w:tblInd w:type="dxa" w:w="161"/>
        <w:tblLayout w:type="fixed"/>
        <w:tblCellMar>
          <w:top w:type="dxa" w:w="79"/>
          <w:left w:type="dxa" w:w="77"/>
          <w:bottom w:type="dxa" w:w="0"/>
          <w:right w:type="dxa" w:w="123"/>
        </w:tblCellMar>
      </w:tblPr>
      <w:tblGrid>
        <w:gridCol w:w="860"/>
        <w:gridCol w:w="2274"/>
        <w:gridCol w:w="1531"/>
        <w:gridCol w:w="2302"/>
        <w:gridCol w:w="2388"/>
      </w:tblGrid>
      <w:tr>
        <w:trPr>
          <w:trHeight w:hRule="atLeast" w:val="382"/>
        </w:trPr>
        <w:tc>
          <w:tcPr>
            <w:tcW w:type="dxa" w:w="8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DB000000">
            <w:pPr>
              <w:widowControl w:val="0"/>
              <w:spacing w:after="15" w:line="264" w:lineRule="auto"/>
              <w:ind w:firstLine="0" w:left="108"/>
              <w:jc w:val="left"/>
            </w:pPr>
            <w:r>
              <w:rPr>
                <w:b w:val="1"/>
              </w:rPr>
              <w:t xml:space="preserve">№ </w:t>
            </w:r>
          </w:p>
          <w:p w14:paraId="DC000000">
            <w:pPr>
              <w:widowControl w:val="0"/>
              <w:spacing w:after="4" w:line="264" w:lineRule="auto"/>
              <w:ind w:firstLine="0" w:left="10"/>
              <w:jc w:val="left"/>
            </w:pPr>
            <w:r>
              <w:rPr>
                <w:b w:val="1"/>
              </w:rPr>
              <w:t xml:space="preserve">п/п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DD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DE000000">
            <w:pPr>
              <w:widowControl w:val="0"/>
              <w:spacing w:after="0" w:line="276" w:lineRule="auto"/>
              <w:ind w:firstLine="0" w:left="108"/>
              <w:jc w:val="left"/>
            </w:pPr>
            <w:r>
              <w:rPr>
                <w:b w:val="1"/>
              </w:rPr>
              <w:t xml:space="preserve">Наименование разделов и тем программы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DF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62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E0000000">
            <w:pPr>
              <w:widowControl w:val="0"/>
              <w:spacing w:after="0" w:line="264" w:lineRule="auto"/>
              <w:ind w:firstLine="0"/>
              <w:jc w:val="left"/>
            </w:pPr>
            <w:r>
              <w:rPr>
                <w:b w:val="1"/>
              </w:rPr>
              <w:t>Количество часов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0"/>
        </w:trPr>
        <w:tc>
          <w:tcPr>
            <w:tcW w:type="dxa" w:w="8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/>
        </w:tc>
        <w:tc>
          <w:tcPr>
            <w:tcW w:type="dxa" w:w="2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/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E100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Всего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E200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E3000000">
            <w:pPr>
              <w:widowControl w:val="0"/>
              <w:spacing w:after="1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Контрольные </w:t>
            </w:r>
          </w:p>
          <w:p w14:paraId="E400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E500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E6000000">
            <w:pPr>
              <w:widowControl w:val="0"/>
              <w:spacing w:after="1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Практические </w:t>
            </w:r>
          </w:p>
          <w:p w14:paraId="E700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E800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9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E9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b w:val="1"/>
              </w:rPr>
              <w:t>Раздел 1.</w:t>
            </w:r>
            <w:r>
              <w:t xml:space="preserve"> </w:t>
            </w:r>
            <w:r>
              <w:rPr>
                <w:b w:val="1"/>
              </w:rPr>
              <w:t>Первоначальные химические понятия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EA00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1.1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EB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Химия — важная область естествознания и практической деятельности человека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EC00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5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ED000000">
            <w:pPr>
              <w:widowControl w:val="0"/>
              <w:spacing w:after="0" w:line="264" w:lineRule="auto"/>
              <w:ind w:firstLine="0" w:left="139"/>
              <w:jc w:val="left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EE000000">
            <w:pPr>
              <w:widowControl w:val="0"/>
              <w:spacing w:after="0" w:line="264" w:lineRule="auto"/>
              <w:ind w:firstLine="0" w:left="143"/>
              <w:jc w:val="left"/>
            </w:pPr>
            <w:r>
              <w:t xml:space="preserve"> 2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EF00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1.2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F0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Вещества и химические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100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15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2000000">
            <w:pPr>
              <w:widowControl w:val="0"/>
              <w:spacing w:after="0" w:line="264" w:lineRule="auto"/>
              <w:ind w:firstLine="0" w:left="139"/>
              <w:jc w:val="left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3000000">
            <w:pPr>
              <w:widowControl w:val="0"/>
              <w:spacing w:after="0" w:line="264" w:lineRule="auto"/>
              <w:ind w:firstLine="0" w:left="143"/>
              <w:jc w:val="left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74"/>
        </w:trPr>
        <w:tc>
          <w:tcPr>
            <w:tcW w:type="dxa" w:w="3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4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Итого по разделу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500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20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6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F6000000">
            <w:pPr>
              <w:widowControl w:val="0"/>
              <w:spacing w:after="0" w:line="264" w:lineRule="auto"/>
              <w:ind w:firstLine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9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F7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b w:val="1"/>
              </w:rPr>
              <w:t>Раздел 2.</w:t>
            </w:r>
            <w:r>
              <w:t xml:space="preserve"> </w:t>
            </w:r>
            <w:r>
              <w:rPr>
                <w:b w:val="1"/>
              </w:rPr>
              <w:t>Важнейшие представители неорганических веществ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800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F9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Воздух. Кислород. Понятие об оксидах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A00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6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B000000">
            <w:pPr>
              <w:widowControl w:val="0"/>
              <w:spacing w:after="0" w:line="264" w:lineRule="auto"/>
              <w:ind w:firstLine="0" w:left="139"/>
              <w:jc w:val="left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C000000">
            <w:pPr>
              <w:widowControl w:val="0"/>
              <w:spacing w:after="0" w:line="264" w:lineRule="auto"/>
              <w:ind w:firstLine="0" w:left="143"/>
              <w:jc w:val="left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D00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FE00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Водород.Понятие о кислотах и солях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FF00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0010000">
            <w:pPr>
              <w:widowControl w:val="0"/>
              <w:spacing w:after="0" w:line="264" w:lineRule="auto"/>
              <w:ind w:firstLine="0" w:left="139"/>
              <w:jc w:val="left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1010000">
            <w:pPr>
              <w:widowControl w:val="0"/>
              <w:spacing w:after="0" w:line="264" w:lineRule="auto"/>
              <w:ind w:firstLine="0" w:left="143"/>
              <w:jc w:val="left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2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03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Вода. Растворы. Понятие об основаниях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401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5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5010000">
            <w:pPr>
              <w:widowControl w:val="0"/>
              <w:spacing w:after="0" w:line="264" w:lineRule="auto"/>
              <w:ind w:firstLine="0" w:left="139"/>
              <w:jc w:val="left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6010000">
            <w:pPr>
              <w:widowControl w:val="0"/>
              <w:spacing w:after="0" w:line="264" w:lineRule="auto"/>
              <w:ind w:firstLine="0" w:left="143"/>
              <w:jc w:val="left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7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08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Основные классы неорганических соединений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901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11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A010000">
            <w:pPr>
              <w:widowControl w:val="0"/>
              <w:spacing w:after="0" w:line="264" w:lineRule="auto"/>
              <w:ind w:firstLine="0" w:left="139"/>
              <w:jc w:val="left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B010000">
            <w:pPr>
              <w:widowControl w:val="0"/>
              <w:spacing w:after="0" w:line="264" w:lineRule="auto"/>
              <w:ind w:firstLine="0" w:left="143"/>
              <w:jc w:val="left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74"/>
        </w:trPr>
        <w:tc>
          <w:tcPr>
            <w:tcW w:type="dxa" w:w="3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C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Итого по разделу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  <w:vAlign w:val="center"/>
          </w:tcPr>
          <w:p w14:paraId="0D010000">
            <w:pPr>
              <w:widowControl w:val="0"/>
              <w:spacing w:after="0" w:line="264" w:lineRule="auto"/>
              <w:ind w:firstLine="0" w:left="142"/>
              <w:jc w:val="left"/>
            </w:pPr>
            <w:r>
              <w:t xml:space="preserve"> 30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6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0E010000">
            <w:pPr>
              <w:widowControl w:val="0"/>
              <w:spacing w:after="0" w:line="264" w:lineRule="auto"/>
              <w:ind w:firstLine="0"/>
              <w:jc w:val="left"/>
            </w:pPr>
            <w:r>
              <w:rPr>
                <w:rFonts w:ascii="Calibri" w:hAnsi="Calibri"/>
                <w:sz w:val="22"/>
              </w:rPr>
              <w:t xml:space="preserve">                       3                                              5 </w:t>
            </w:r>
          </w:p>
        </w:tc>
      </w:tr>
      <w:tr>
        <w:trPr>
          <w:trHeight w:hRule="atLeast" w:val="701"/>
        </w:trPr>
        <w:tc>
          <w:tcPr>
            <w:tcW w:type="dxa" w:w="9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123"/>
            </w:tcMar>
          </w:tcPr>
          <w:p w14:paraId="0F010000">
            <w:pPr>
              <w:widowControl w:val="0"/>
              <w:spacing w:after="55" w:line="264" w:lineRule="auto"/>
              <w:ind w:firstLine="0" w:left="108"/>
              <w:jc w:val="left"/>
            </w:pPr>
            <w:r>
              <w:rPr>
                <w:b w:val="1"/>
              </w:rPr>
              <w:t>Раздел 3.</w:t>
            </w:r>
            <w:r>
              <w:t xml:space="preserve"> </w:t>
            </w:r>
            <w:r>
              <w:rPr>
                <w:b w:val="1"/>
              </w:rPr>
              <w:t xml:space="preserve">Периодический закон и Периодическая система химических элементов Д. И. Менделеева. Строение атомов. </w:t>
            </w:r>
          </w:p>
          <w:p w14:paraId="10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b w:val="1"/>
              </w:rPr>
              <w:t>Химическая связь. Окислительно-восстановительные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1101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161"/>
        <w:tblLayout w:type="fixed"/>
        <w:tblCellMar>
          <w:top w:type="dxa" w:w="86"/>
          <w:left w:type="dxa" w:w="77"/>
          <w:bottom w:type="dxa" w:w="0"/>
          <w:right w:type="dxa" w:w="90"/>
        </w:tblCellMar>
      </w:tblPr>
      <w:tblGrid>
        <w:gridCol w:w="860"/>
        <w:gridCol w:w="2274"/>
        <w:gridCol w:w="1531"/>
        <w:gridCol w:w="2302"/>
        <w:gridCol w:w="2388"/>
      </w:tblGrid>
      <w:tr>
        <w:trPr>
          <w:trHeight w:hRule="atLeast" w:val="1337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2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3.1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</w:tcPr>
          <w:p w14:paraId="13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Периодический закон и Периодическая система химических элементов Д. И. Менделеева. Строение атома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401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7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5010000">
            <w:pPr>
              <w:widowControl w:val="0"/>
              <w:spacing w:after="0" w:line="264" w:lineRule="auto"/>
              <w:ind w:firstLine="0" w:left="10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6010000">
            <w:pPr>
              <w:widowControl w:val="0"/>
              <w:spacing w:after="0" w:line="264" w:lineRule="auto"/>
              <w:ind w:firstLine="0" w:left="11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6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7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3.2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</w:tcPr>
          <w:p w14:paraId="18010000">
            <w:pPr>
              <w:widowControl w:val="0"/>
              <w:spacing w:after="0" w:line="312" w:lineRule="auto"/>
              <w:ind w:firstLine="0" w:left="108"/>
              <w:jc w:val="left"/>
            </w:pPr>
            <w:r>
              <w:t>Химическая связь. Окислительно-</w:t>
            </w:r>
          </w:p>
          <w:p w14:paraId="19010000">
            <w:pPr>
              <w:widowControl w:val="0"/>
              <w:spacing w:after="0" w:line="264" w:lineRule="auto"/>
              <w:ind w:firstLine="0" w:right="50"/>
              <w:jc w:val="center"/>
            </w:pPr>
            <w:r>
              <w:t>восстановительные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A01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B010000">
            <w:pPr>
              <w:widowControl w:val="0"/>
              <w:spacing w:after="0" w:line="264" w:lineRule="auto"/>
              <w:ind w:firstLine="0" w:left="10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C010000">
            <w:pPr>
              <w:widowControl w:val="0"/>
              <w:spacing w:after="0" w:line="264" w:lineRule="auto"/>
              <w:ind w:firstLine="0" w:left="11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4"/>
        </w:trPr>
        <w:tc>
          <w:tcPr>
            <w:tcW w:type="dxa" w:w="3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D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Итого по разделу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1E01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15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</w:tcPr>
          <w:p w14:paraId="1F010000">
            <w:pPr>
              <w:widowControl w:val="0"/>
              <w:spacing w:after="0" w:line="264" w:lineRule="auto"/>
              <w:ind w:firstLine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</w:tcPr>
          <w:p w14:paraId="20010000">
            <w:pPr>
              <w:widowControl w:val="0"/>
              <w:spacing w:after="0" w:line="264" w:lineRule="auto"/>
              <w:ind w:firstLine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2"/>
        </w:trPr>
        <w:tc>
          <w:tcPr>
            <w:tcW w:type="dxa" w:w="3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21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Резервное время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2201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3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23010000">
            <w:pPr>
              <w:widowControl w:val="0"/>
              <w:spacing w:after="0" w:line="264" w:lineRule="auto"/>
              <w:ind w:firstLine="0" w:left="10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24010000">
            <w:pPr>
              <w:widowControl w:val="0"/>
              <w:spacing w:after="0" w:line="264" w:lineRule="auto"/>
              <w:ind w:firstLine="0" w:left="11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3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</w:tcPr>
          <w:p w14:paraId="25010000">
            <w:pPr>
              <w:widowControl w:val="0"/>
              <w:spacing w:after="13" w:line="264" w:lineRule="auto"/>
              <w:ind w:firstLine="0" w:left="108"/>
              <w:jc w:val="left"/>
            </w:pPr>
            <w:r>
              <w:t xml:space="preserve">ОБЩЕЕ КОЛИЧЕСТВО ЧАСОВ ПО </w:t>
            </w:r>
          </w:p>
          <w:p w14:paraId="26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ПРОГРАММЕ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2701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68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28010000">
            <w:pPr>
              <w:widowControl w:val="0"/>
              <w:spacing w:after="0" w:line="264" w:lineRule="auto"/>
              <w:ind w:firstLine="0" w:left="107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6"/>
              <w:left w:type="dxa" w:w="77"/>
              <w:bottom w:type="dxa" w:w="0"/>
              <w:right w:type="dxa" w:w="90"/>
            </w:tcMar>
            <w:vAlign w:val="center"/>
          </w:tcPr>
          <w:p w14:paraId="29010000">
            <w:pPr>
              <w:widowControl w:val="0"/>
              <w:spacing w:after="0" w:line="264" w:lineRule="auto"/>
              <w:ind w:firstLine="0" w:left="112"/>
              <w:jc w:val="center"/>
            </w:pPr>
            <w:r>
              <w:t xml:space="preserve"> 5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2A01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2B01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2C01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2D01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2E01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2F01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30010000">
      <w:pPr>
        <w:pStyle w:val="Style_1"/>
        <w:widowControl w:val="0"/>
        <w:ind w:left="392"/>
      </w:pPr>
      <w:r>
        <w:t xml:space="preserve">  ПОУРОЧНОЕ ПЛАНИРОВАНИЕ </w:t>
      </w:r>
      <w:r>
        <w:rPr>
          <w:rFonts w:ascii="Calibri" w:hAnsi="Calibri"/>
          <w:b w:val="0"/>
          <w:sz w:val="22"/>
        </w:rPr>
        <w:t xml:space="preserve"> </w:t>
      </w:r>
      <w:r>
        <w:t xml:space="preserve"> 8 КЛАСС </w:t>
      </w:r>
      <w:r>
        <w:rPr>
          <w:rFonts w:ascii="Calibri" w:hAnsi="Calibri"/>
          <w:b w:val="0"/>
          <w:sz w:val="22"/>
        </w:rPr>
        <w:t xml:space="preserve"> </w:t>
      </w:r>
    </w:p>
    <w:tbl>
      <w:tblPr>
        <w:tblW w:type="auto" w:w="0"/>
        <w:tblInd w:type="dxa" w:w="-732"/>
        <w:tblLayout w:type="fixed"/>
        <w:tblCellMar>
          <w:top w:type="dxa" w:w="48"/>
          <w:left w:type="dxa" w:w="77"/>
          <w:bottom w:type="dxa" w:w="0"/>
          <w:right w:type="dxa" w:w="26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382"/>
        </w:trPr>
        <w:tc>
          <w:tcPr>
            <w:tcW w:type="dxa" w:w="7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31010000">
            <w:pPr>
              <w:widowControl w:val="0"/>
              <w:spacing w:after="17" w:line="264" w:lineRule="auto"/>
              <w:ind w:firstLine="0" w:left="108"/>
              <w:jc w:val="left"/>
            </w:pPr>
            <w:r>
              <w:rPr>
                <w:b w:val="1"/>
              </w:rPr>
              <w:t xml:space="preserve">№ </w:t>
            </w:r>
          </w:p>
          <w:p w14:paraId="32010000">
            <w:pPr>
              <w:widowControl w:val="0"/>
              <w:spacing w:after="4" w:line="264" w:lineRule="auto"/>
              <w:ind w:firstLine="0" w:right="129"/>
              <w:jc w:val="right"/>
            </w:pPr>
            <w:r>
              <w:rPr>
                <w:b w:val="1"/>
              </w:rPr>
              <w:t xml:space="preserve">п/п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3301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3401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Тема урока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35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36010000">
            <w:pPr>
              <w:widowControl w:val="0"/>
              <w:spacing w:after="0" w:line="264" w:lineRule="auto"/>
              <w:ind w:firstLine="0"/>
              <w:jc w:val="left"/>
            </w:pPr>
            <w:r>
              <w:rPr>
                <w:b w:val="1"/>
              </w:rPr>
              <w:t>Количество часов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3701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3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38010000">
            <w:pPr>
              <w:widowControl w:val="0"/>
              <w:spacing w:after="0" w:line="312" w:lineRule="auto"/>
              <w:ind w:firstLine="0" w:left="105"/>
              <w:jc w:val="left"/>
            </w:pPr>
            <w:r>
              <w:rPr>
                <w:b w:val="1"/>
              </w:rPr>
              <w:t xml:space="preserve">Дата изучения по плану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39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263"/>
        </w:trPr>
        <w:tc>
          <w:tcPr>
            <w:tcW w:type="dxa" w:w="7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/>
        </w:tc>
        <w:tc>
          <w:tcPr>
            <w:tcW w:type="dxa" w:w="34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/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3A010000">
            <w:pPr>
              <w:widowControl w:val="0"/>
              <w:spacing w:after="7" w:line="264" w:lineRule="auto"/>
              <w:ind w:firstLine="0" w:right="112"/>
              <w:jc w:val="right"/>
            </w:pPr>
            <w:r>
              <w:rPr>
                <w:b w:val="1"/>
              </w:rPr>
              <w:t xml:space="preserve">Всего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3B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3C010000">
            <w:pPr>
              <w:widowControl w:val="0"/>
              <w:spacing w:after="15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Контрольные </w:t>
            </w:r>
          </w:p>
          <w:p w14:paraId="3D01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3E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3F010000">
            <w:pPr>
              <w:widowControl w:val="0"/>
              <w:spacing w:after="15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Практические </w:t>
            </w:r>
          </w:p>
          <w:p w14:paraId="4001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41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/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2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43010000">
            <w:pPr>
              <w:widowControl w:val="0"/>
              <w:spacing w:after="0" w:line="264" w:lineRule="auto"/>
              <w:ind w:firstLine="0" w:left="105" w:right="182"/>
            </w:pPr>
            <w:r>
              <w:t>Предмет химии. Роль химии в жизни человека. Тела и вещества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4010000">
            <w:pPr>
              <w:widowControl w:val="0"/>
              <w:spacing w:after="0" w:line="264" w:lineRule="auto"/>
              <w:ind w:firstLine="0" w:left="4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5010000">
            <w:pPr>
              <w:widowControl w:val="0"/>
              <w:spacing w:after="0" w:line="264" w:lineRule="auto"/>
              <w:ind w:firstLine="0" w:left="4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6010000">
            <w:pPr>
              <w:widowControl w:val="0"/>
              <w:spacing w:after="0" w:line="264" w:lineRule="auto"/>
              <w:ind w:firstLine="0" w:left="4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7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8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49010000">
            <w:pPr>
              <w:widowControl w:val="0"/>
              <w:spacing w:after="0" w:line="264" w:lineRule="auto"/>
              <w:ind w:firstLine="0" w:left="105" w:right="23"/>
              <w:jc w:val="left"/>
            </w:pPr>
            <w:r>
              <w:t>Понятие о методах познания в химии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A010000">
            <w:pPr>
              <w:widowControl w:val="0"/>
              <w:spacing w:after="0" w:line="264" w:lineRule="auto"/>
              <w:ind w:firstLine="0" w:left="4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B010000">
            <w:pPr>
              <w:widowControl w:val="0"/>
              <w:spacing w:after="0" w:line="264" w:lineRule="auto"/>
              <w:ind w:firstLine="0" w:left="4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C010000">
            <w:pPr>
              <w:widowControl w:val="0"/>
              <w:spacing w:after="0" w:line="264" w:lineRule="auto"/>
              <w:ind w:firstLine="0" w:left="4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D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2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4E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4F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Практическая работа № 1 «Правила работы в лаборатории и приѐмы обращения с лабораторным оборудованием»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0010000">
            <w:pPr>
              <w:widowControl w:val="0"/>
              <w:spacing w:after="0" w:line="264" w:lineRule="auto"/>
              <w:ind w:firstLine="0" w:left="4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1010000">
            <w:pPr>
              <w:widowControl w:val="0"/>
              <w:spacing w:after="0" w:line="264" w:lineRule="auto"/>
              <w:ind w:firstLine="0" w:left="4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2010000">
            <w:pPr>
              <w:widowControl w:val="0"/>
              <w:spacing w:after="0" w:line="264" w:lineRule="auto"/>
              <w:ind w:firstLine="0" w:left="4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3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4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55010000">
            <w:pPr>
              <w:widowControl w:val="0"/>
              <w:spacing w:after="15" w:line="264" w:lineRule="auto"/>
              <w:ind w:firstLine="0" w:left="105"/>
              <w:jc w:val="left"/>
            </w:pPr>
            <w:r>
              <w:t xml:space="preserve">Чистые вещества и смеси. </w:t>
            </w:r>
          </w:p>
          <w:p w14:paraId="56010000">
            <w:pPr>
              <w:widowControl w:val="0"/>
              <w:spacing w:after="0" w:line="264" w:lineRule="auto"/>
              <w:ind w:firstLine="0" w:right="105"/>
              <w:jc w:val="center"/>
            </w:pPr>
            <w:r>
              <w:t>Способы разделения смесей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7010000">
            <w:pPr>
              <w:widowControl w:val="0"/>
              <w:spacing w:after="0" w:line="264" w:lineRule="auto"/>
              <w:ind w:firstLine="0" w:left="4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8010000">
            <w:pPr>
              <w:widowControl w:val="0"/>
              <w:spacing w:after="0" w:line="264" w:lineRule="auto"/>
              <w:ind w:firstLine="0" w:left="4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9010000">
            <w:pPr>
              <w:widowControl w:val="0"/>
              <w:spacing w:after="0" w:line="264" w:lineRule="auto"/>
              <w:ind w:firstLine="0" w:left="4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A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B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5C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Практическая работа № 2 «Разделение смесей (на примере очистки поваренной соли)»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D010000">
            <w:pPr>
              <w:widowControl w:val="0"/>
              <w:spacing w:after="0" w:line="264" w:lineRule="auto"/>
              <w:ind w:firstLine="0" w:left="4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E010000">
            <w:pPr>
              <w:widowControl w:val="0"/>
              <w:spacing w:after="0" w:line="264" w:lineRule="auto"/>
              <w:ind w:firstLine="0" w:left="4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5F010000">
            <w:pPr>
              <w:widowControl w:val="0"/>
              <w:spacing w:after="0" w:line="264" w:lineRule="auto"/>
              <w:ind w:firstLine="0" w:left="4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0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1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2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Атомы и молекулы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3010000">
            <w:pPr>
              <w:widowControl w:val="0"/>
              <w:spacing w:after="0" w:line="264" w:lineRule="auto"/>
              <w:ind w:firstLine="0" w:left="4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4010000">
            <w:pPr>
              <w:widowControl w:val="0"/>
              <w:spacing w:after="0" w:line="264" w:lineRule="auto"/>
              <w:ind w:firstLine="0" w:left="4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5010000">
            <w:pPr>
              <w:widowControl w:val="0"/>
              <w:spacing w:after="0" w:line="264" w:lineRule="auto"/>
              <w:ind w:firstLine="0" w:left="4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6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701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</w:tcPr>
          <w:p w14:paraId="68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Химические элементы. Знаки (символы) химических элементов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9010000">
            <w:pPr>
              <w:widowControl w:val="0"/>
              <w:spacing w:after="0" w:line="264" w:lineRule="auto"/>
              <w:ind w:firstLine="0" w:left="4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A010000">
            <w:pPr>
              <w:widowControl w:val="0"/>
              <w:spacing w:after="0" w:line="264" w:lineRule="auto"/>
              <w:ind w:firstLine="0" w:left="4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B010000">
            <w:pPr>
              <w:widowControl w:val="0"/>
              <w:spacing w:after="0" w:line="264" w:lineRule="auto"/>
              <w:ind w:firstLine="0" w:left="4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26"/>
            </w:tcMar>
            <w:vAlign w:val="center"/>
          </w:tcPr>
          <w:p w14:paraId="6C01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6D01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59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67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6E010000">
            <w:pPr>
              <w:widowControl w:val="0"/>
              <w:spacing w:after="0" w:line="264" w:lineRule="auto"/>
              <w:ind w:firstLine="0"/>
              <w:jc w:val="left"/>
            </w:pPr>
            <w:r>
              <w:t>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6F010000">
            <w:pPr>
              <w:widowControl w:val="0"/>
              <w:spacing w:after="0" w:line="264" w:lineRule="auto"/>
              <w:ind w:firstLine="0" w:right="48"/>
              <w:jc w:val="right"/>
            </w:pPr>
            <w:r>
              <w:t>Простые и сложные вещества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0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1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2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3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4010000">
            <w:pPr>
              <w:widowControl w:val="0"/>
              <w:spacing w:after="0" w:line="264" w:lineRule="auto"/>
              <w:ind w:firstLine="0"/>
              <w:jc w:val="left"/>
            </w:pPr>
            <w:r>
              <w:t>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75010000">
            <w:pPr>
              <w:widowControl w:val="0"/>
              <w:spacing w:after="0" w:line="264" w:lineRule="auto"/>
              <w:ind w:firstLine="0" w:left="104" w:right="22"/>
              <w:jc w:val="left"/>
            </w:pPr>
            <w:r>
              <w:t>Атомно-молекулярное учение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6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7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8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9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2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A010000">
            <w:pPr>
              <w:widowControl w:val="0"/>
              <w:spacing w:after="0" w:line="264" w:lineRule="auto"/>
              <w:ind w:firstLine="0"/>
              <w:jc w:val="left"/>
            </w:pPr>
            <w:r>
              <w:t>10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7B010000">
            <w:pPr>
              <w:widowControl w:val="0"/>
              <w:spacing w:after="0" w:line="264" w:lineRule="auto"/>
              <w:ind w:firstLine="0" w:left="104" w:right="21"/>
              <w:jc w:val="left"/>
            </w:pPr>
            <w:r>
              <w:t>Закон постоянства состава веществ. Химическая формула. Валентность атомов химических элементов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C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D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E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7F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0010000">
            <w:pPr>
              <w:widowControl w:val="0"/>
              <w:spacing w:after="0" w:line="264" w:lineRule="auto"/>
              <w:ind w:firstLine="0"/>
              <w:jc w:val="left"/>
            </w:pPr>
            <w:r>
              <w:t>11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81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Относительная атомная масса. Относительная молекулярная масса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2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3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4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5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9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6010000">
            <w:pPr>
              <w:widowControl w:val="0"/>
              <w:spacing w:after="0" w:line="264" w:lineRule="auto"/>
              <w:ind w:firstLine="0"/>
              <w:jc w:val="left"/>
            </w:pPr>
            <w:r>
              <w:t>12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87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Массовая доля химического элемента в соединении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8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9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A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B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C010000">
            <w:pPr>
              <w:widowControl w:val="0"/>
              <w:spacing w:after="0" w:line="264" w:lineRule="auto"/>
              <w:ind w:firstLine="0"/>
              <w:jc w:val="left"/>
            </w:pPr>
            <w:r>
              <w:t>13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8D010000">
            <w:pPr>
              <w:widowControl w:val="0"/>
              <w:spacing w:after="15" w:line="264" w:lineRule="auto"/>
              <w:ind w:firstLine="0" w:right="27"/>
              <w:jc w:val="center"/>
            </w:pPr>
            <w:r>
              <w:t xml:space="preserve">Количество вещества. Моль. </w:t>
            </w:r>
          </w:p>
          <w:p w14:paraId="8E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Молярная масса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8F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0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1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2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3010000">
            <w:pPr>
              <w:widowControl w:val="0"/>
              <w:spacing w:after="0" w:line="264" w:lineRule="auto"/>
              <w:ind w:firstLine="0"/>
              <w:jc w:val="left"/>
            </w:pPr>
            <w:r>
              <w:t>14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94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Физические и химические явления. Химическая реакция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5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6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7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8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9010000">
            <w:pPr>
              <w:widowControl w:val="0"/>
              <w:spacing w:after="0" w:line="264" w:lineRule="auto"/>
              <w:ind w:firstLine="0"/>
              <w:jc w:val="left"/>
            </w:pPr>
            <w:r>
              <w:t>15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9A010000">
            <w:pPr>
              <w:widowControl w:val="0"/>
              <w:spacing w:after="0" w:line="264" w:lineRule="auto"/>
              <w:ind w:firstLine="0" w:left="104" w:right="519"/>
            </w:pPr>
            <w:r>
              <w:t>Признаки и условия протекания химических реакций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B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C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D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E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9F010000">
            <w:pPr>
              <w:widowControl w:val="0"/>
              <w:spacing w:after="0" w:line="264" w:lineRule="auto"/>
              <w:ind w:firstLine="0"/>
              <w:jc w:val="left"/>
            </w:pPr>
            <w:r>
              <w:t>16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A0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Закон сохранения массы веществ. Химические уравнения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1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2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3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4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5010000">
            <w:pPr>
              <w:widowControl w:val="0"/>
              <w:spacing w:after="0" w:line="264" w:lineRule="auto"/>
              <w:ind w:firstLine="0"/>
              <w:jc w:val="left"/>
            </w:pPr>
            <w:r>
              <w:t>17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</w:tcPr>
          <w:p w14:paraId="A6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Вычисления количества, массы вещества по уравнениям химических реакций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7010000">
            <w:pPr>
              <w:widowControl w:val="0"/>
              <w:spacing w:after="0" w:line="264" w:lineRule="auto"/>
              <w:ind w:firstLine="0" w:left="7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801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9010000">
            <w:pPr>
              <w:widowControl w:val="0"/>
              <w:spacing w:after="0" w:line="264" w:lineRule="auto"/>
              <w:ind w:firstLine="0" w:left="7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9"/>
            </w:tcMar>
            <w:vAlign w:val="center"/>
          </w:tcPr>
          <w:p w14:paraId="AA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AB01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45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1337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C010000">
            <w:pPr>
              <w:widowControl w:val="0"/>
              <w:spacing w:after="0" w:line="264" w:lineRule="auto"/>
              <w:ind w:firstLine="0"/>
              <w:jc w:val="left"/>
            </w:pPr>
            <w:r>
              <w:t>18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D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Классификация химических реакций (соединения, разложения, замещения, обмена)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E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F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0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1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6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2010000">
            <w:pPr>
              <w:widowControl w:val="0"/>
              <w:spacing w:after="0" w:line="264" w:lineRule="auto"/>
              <w:ind w:firstLine="0"/>
              <w:jc w:val="left"/>
            </w:pPr>
            <w:r>
              <w:t>19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B3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М. В. Ломоносов — учѐныйэнциклопедист. 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4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5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6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7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8010000">
            <w:pPr>
              <w:widowControl w:val="0"/>
              <w:spacing w:after="0" w:line="264" w:lineRule="auto"/>
              <w:ind w:firstLine="0"/>
              <w:jc w:val="left"/>
            </w:pPr>
            <w:r>
              <w:t>20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B9010000">
            <w:pPr>
              <w:widowControl w:val="0"/>
              <w:spacing w:after="0" w:line="264" w:lineRule="auto"/>
              <w:ind w:firstLine="0" w:left="104" w:right="273"/>
            </w:pPr>
            <w:r>
              <w:t>Контрольная работа №1 по теме «Вещества и химические реакции»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A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B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C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D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E010000">
            <w:pPr>
              <w:widowControl w:val="0"/>
              <w:spacing w:after="0" w:line="264" w:lineRule="auto"/>
              <w:ind w:firstLine="0"/>
              <w:jc w:val="left"/>
            </w:pPr>
            <w:r>
              <w:t>21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BF010000">
            <w:pPr>
              <w:widowControl w:val="0"/>
              <w:spacing w:after="0" w:line="300" w:lineRule="auto"/>
              <w:ind w:firstLine="0" w:left="104" w:right="22"/>
              <w:jc w:val="left"/>
            </w:pPr>
            <w:r>
              <w:t xml:space="preserve">Воздух — смесь газов. Состав воздуха. Кислород — элемент и простое вещество. </w:t>
            </w:r>
          </w:p>
          <w:p w14:paraId="C0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Озон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1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2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3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4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5010000">
            <w:pPr>
              <w:widowControl w:val="0"/>
              <w:spacing w:after="0" w:line="264" w:lineRule="auto"/>
              <w:ind w:firstLine="0"/>
              <w:jc w:val="left"/>
            </w:pPr>
            <w:r>
              <w:t>22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C6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Физические и химические свойства кислорода (реакции окисления, горение). Понятие об оксидах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7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8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9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A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B010000">
            <w:pPr>
              <w:widowControl w:val="0"/>
              <w:spacing w:after="0" w:line="264" w:lineRule="auto"/>
              <w:ind w:firstLine="0"/>
              <w:jc w:val="left"/>
            </w:pPr>
            <w:r>
              <w:t>23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CC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Способы получения кислорода в лаборатории и промышленности. Применение кислорода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D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E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F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0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1010000">
            <w:pPr>
              <w:widowControl w:val="0"/>
              <w:spacing w:after="0" w:line="264" w:lineRule="auto"/>
              <w:ind w:firstLine="0"/>
              <w:jc w:val="left"/>
            </w:pPr>
            <w:r>
              <w:t>24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2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Тепловой эффект химической реакции, понятие о термохимическом уравнении, экзо- и эндотермических реакциях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3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4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5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6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7010000">
            <w:pPr>
              <w:widowControl w:val="0"/>
              <w:spacing w:after="0" w:line="264" w:lineRule="auto"/>
              <w:ind w:firstLine="0"/>
              <w:jc w:val="left"/>
            </w:pPr>
            <w:r>
              <w:t>25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8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Топливо (нефть, уголь и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901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A01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B010000">
            <w:pPr>
              <w:widowControl w:val="0"/>
              <w:spacing w:after="0" w:line="264" w:lineRule="auto"/>
              <w:ind w:firstLine="0" w:left="6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C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DD01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50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DE01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DF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метан). Загрязнение воздуха, способы его предотвращения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E001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E101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E201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E3010000">
            <w:pPr>
              <w:widowControl w:val="0"/>
              <w:spacing w:after="126" w:line="264" w:lineRule="auto"/>
              <w:ind w:firstLine="0"/>
              <w:jc w:val="left"/>
            </w:pPr>
          </w:p>
        </w:tc>
      </w:tr>
      <w:tr>
        <w:trPr>
          <w:trHeight w:hRule="atLeast" w:val="133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4010000">
            <w:pPr>
              <w:widowControl w:val="0"/>
              <w:spacing w:after="0" w:line="264" w:lineRule="auto"/>
              <w:ind w:firstLine="0"/>
              <w:jc w:val="left"/>
            </w:pPr>
            <w:r>
              <w:t>26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E5010000">
            <w:pPr>
              <w:widowControl w:val="0"/>
              <w:spacing w:after="0" w:line="264" w:lineRule="auto"/>
              <w:ind w:firstLine="0" w:left="104" w:right="26"/>
              <w:jc w:val="left"/>
            </w:pPr>
            <w:r>
              <w:t>Практическая работа № 3 по теме «Получение и собирание кислорода, изучение его свойств»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601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701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801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9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A010000">
            <w:pPr>
              <w:widowControl w:val="0"/>
              <w:spacing w:after="0" w:line="264" w:lineRule="auto"/>
              <w:ind w:firstLine="0"/>
              <w:jc w:val="left"/>
            </w:pPr>
            <w:r>
              <w:t>27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EB010000">
            <w:pPr>
              <w:widowControl w:val="0"/>
              <w:spacing w:after="0" w:line="264" w:lineRule="auto"/>
              <w:ind w:firstLine="0" w:left="104" w:right="2"/>
              <w:jc w:val="left"/>
            </w:pPr>
            <w:r>
              <w:t>Водород — элемент и простое вещество. Нахождение в природе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C01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D01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E01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EF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0010000">
            <w:pPr>
              <w:widowControl w:val="0"/>
              <w:spacing w:after="0" w:line="264" w:lineRule="auto"/>
              <w:ind w:firstLine="0"/>
              <w:jc w:val="left"/>
            </w:pPr>
            <w:r>
              <w:t>28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F1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Физические и химические свойства водорода. Применение водорода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201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301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401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5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2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6010000">
            <w:pPr>
              <w:widowControl w:val="0"/>
              <w:spacing w:after="0" w:line="264" w:lineRule="auto"/>
              <w:ind w:firstLine="0"/>
              <w:jc w:val="left"/>
            </w:pPr>
            <w:r>
              <w:t>29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7010000">
            <w:pPr>
              <w:widowControl w:val="0"/>
              <w:spacing w:after="0" w:line="264" w:lineRule="auto"/>
              <w:ind w:firstLine="0" w:right="104"/>
              <w:jc w:val="center"/>
            </w:pPr>
            <w:r>
              <w:t>Понятие о кислотах и солях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801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901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A01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B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C010000">
            <w:pPr>
              <w:widowControl w:val="0"/>
              <w:spacing w:after="0" w:line="264" w:lineRule="auto"/>
              <w:ind w:firstLine="0"/>
              <w:jc w:val="left"/>
            </w:pPr>
            <w:r>
              <w:t>30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FD01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Способы получения водорода в лаборатории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E01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FF01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002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1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2020000">
            <w:pPr>
              <w:widowControl w:val="0"/>
              <w:spacing w:after="0" w:line="264" w:lineRule="auto"/>
              <w:ind w:firstLine="0"/>
              <w:jc w:val="left"/>
            </w:pPr>
            <w:r>
              <w:t>31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03020000">
            <w:pPr>
              <w:widowControl w:val="0"/>
              <w:spacing w:after="0" w:line="264" w:lineRule="auto"/>
              <w:ind w:firstLine="0" w:left="104" w:right="26"/>
              <w:jc w:val="left"/>
            </w:pPr>
            <w:r>
              <w:t>Практическая работа № 4 по теме «Получение и собирание водорода, изучение его свойств»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402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502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602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7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8020000">
            <w:pPr>
              <w:widowControl w:val="0"/>
              <w:spacing w:after="0" w:line="264" w:lineRule="auto"/>
              <w:ind w:firstLine="0"/>
              <w:jc w:val="left"/>
            </w:pPr>
            <w:r>
              <w:t>32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09020000">
            <w:pPr>
              <w:widowControl w:val="0"/>
              <w:spacing w:after="13" w:line="264" w:lineRule="auto"/>
              <w:ind w:firstLine="0" w:left="104"/>
              <w:jc w:val="left"/>
            </w:pPr>
            <w:r>
              <w:t xml:space="preserve">Молярный объѐм газов. </w:t>
            </w:r>
          </w:p>
          <w:p w14:paraId="0A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Закон Авогадро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B02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C02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D02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E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0F020000">
            <w:pPr>
              <w:widowControl w:val="0"/>
              <w:spacing w:after="0" w:line="264" w:lineRule="auto"/>
              <w:ind w:firstLine="0"/>
              <w:jc w:val="left"/>
            </w:pPr>
            <w:r>
              <w:t>33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0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Вычисления объѐма, количества вещества газа по его известному количеству вещества или объѐму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102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202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302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4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5020000">
            <w:pPr>
              <w:widowControl w:val="0"/>
              <w:spacing w:after="0" w:line="264" w:lineRule="auto"/>
              <w:ind w:firstLine="0"/>
              <w:jc w:val="left"/>
            </w:pPr>
            <w:r>
              <w:t>34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6020000">
            <w:pPr>
              <w:widowControl w:val="0"/>
              <w:spacing w:after="0" w:line="264" w:lineRule="auto"/>
              <w:ind w:firstLine="0" w:left="104" w:right="26"/>
              <w:jc w:val="left"/>
            </w:pPr>
            <w:r>
              <w:t xml:space="preserve">Вычисления объѐмов газов по уравнению реакции на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7020000">
            <w:pPr>
              <w:widowControl w:val="0"/>
              <w:spacing w:after="0" w:line="264" w:lineRule="auto"/>
              <w:ind w:firstLine="0" w:left="6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8020000">
            <w:pPr>
              <w:widowControl w:val="0"/>
              <w:spacing w:after="0" w:line="264" w:lineRule="auto"/>
              <w:ind w:firstLine="0" w:left="6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902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A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1B02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93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1C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1D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основе закона объѐмных отношений газов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1E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1F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20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21020000">
            <w:pPr>
              <w:widowControl w:val="0"/>
              <w:spacing w:after="126" w:line="264" w:lineRule="auto"/>
              <w:ind w:firstLine="0"/>
              <w:jc w:val="left"/>
            </w:pP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2020000">
            <w:pPr>
              <w:widowControl w:val="0"/>
              <w:spacing w:after="0" w:line="264" w:lineRule="auto"/>
              <w:ind w:firstLine="0"/>
              <w:jc w:val="left"/>
            </w:pPr>
            <w:r>
              <w:t>35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23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Физические и химические свойства воды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4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5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6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7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8020000">
            <w:pPr>
              <w:widowControl w:val="0"/>
              <w:spacing w:after="0" w:line="264" w:lineRule="auto"/>
              <w:ind w:firstLine="0"/>
              <w:jc w:val="left"/>
            </w:pPr>
            <w:r>
              <w:t>36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29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Состав оснований. Понятие об индикаторах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A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B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C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D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2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2E020000">
            <w:pPr>
              <w:widowControl w:val="0"/>
              <w:spacing w:after="0" w:line="264" w:lineRule="auto"/>
              <w:ind w:firstLine="0"/>
              <w:jc w:val="left"/>
            </w:pPr>
            <w:r>
              <w:t>37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2F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Вода как растворитель. Насыщенные и ненасыщенные растворы. Массовая доля вещества в растворе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0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1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2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3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4020000">
            <w:pPr>
              <w:widowControl w:val="0"/>
              <w:spacing w:after="0" w:line="264" w:lineRule="auto"/>
              <w:ind w:firstLine="0"/>
              <w:jc w:val="left"/>
            </w:pPr>
            <w:r>
              <w:t>38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3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Практическая работа № 5 по теме «Приготовление растворов с определѐнной массовой долей растворѐнного вещества»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6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7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8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9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A020000">
            <w:pPr>
              <w:widowControl w:val="0"/>
              <w:spacing w:after="0" w:line="264" w:lineRule="auto"/>
              <w:ind w:firstLine="0"/>
              <w:jc w:val="left"/>
            </w:pPr>
            <w:r>
              <w:t>39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3B020000">
            <w:pPr>
              <w:widowControl w:val="0"/>
              <w:spacing w:after="0" w:line="276" w:lineRule="auto"/>
              <w:ind w:firstLine="0" w:left="104"/>
            </w:pPr>
            <w:r>
              <w:t xml:space="preserve">Контрольная работа №2 по теме «Кислород. Водород. </w:t>
            </w:r>
          </w:p>
          <w:p w14:paraId="3C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Вода»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D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E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3F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0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6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1020000">
            <w:pPr>
              <w:widowControl w:val="0"/>
              <w:spacing w:after="0" w:line="264" w:lineRule="auto"/>
              <w:ind w:firstLine="0"/>
              <w:jc w:val="left"/>
            </w:pPr>
            <w:r>
              <w:t>40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42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Оксиды: состав, классификация, номенклатура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3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4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5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6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7020000">
            <w:pPr>
              <w:widowControl w:val="0"/>
              <w:spacing w:after="0" w:line="264" w:lineRule="auto"/>
              <w:ind w:firstLine="0"/>
              <w:jc w:val="left"/>
            </w:pPr>
            <w:r>
              <w:t>41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48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Получение и химические свойства кислотных, основных и амфотерных оксидов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9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A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B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C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D020000">
            <w:pPr>
              <w:widowControl w:val="0"/>
              <w:spacing w:after="0" w:line="264" w:lineRule="auto"/>
              <w:ind w:firstLine="0"/>
              <w:jc w:val="left"/>
            </w:pPr>
            <w:r>
              <w:t>42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</w:tcPr>
          <w:p w14:paraId="4E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Основания: состав, классификация,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4F020000">
            <w:pPr>
              <w:widowControl w:val="0"/>
              <w:spacing w:after="0" w:line="264" w:lineRule="auto"/>
              <w:ind w:firstLine="0" w:left="11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50020000">
            <w:pPr>
              <w:widowControl w:val="0"/>
              <w:spacing w:after="0" w:line="264" w:lineRule="auto"/>
              <w:ind w:firstLine="0" w:left="10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51020000">
            <w:pPr>
              <w:widowControl w:val="0"/>
              <w:spacing w:after="0" w:line="264" w:lineRule="auto"/>
              <w:ind w:firstLine="0" w:left="109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93"/>
            </w:tcMar>
            <w:vAlign w:val="center"/>
          </w:tcPr>
          <w:p w14:paraId="52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5302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45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38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54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5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номенклатура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56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57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58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59020000">
            <w:pPr>
              <w:widowControl w:val="0"/>
              <w:spacing w:after="126" w:line="264" w:lineRule="auto"/>
              <w:ind w:firstLine="0"/>
              <w:jc w:val="left"/>
            </w:pP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5A020000">
            <w:pPr>
              <w:widowControl w:val="0"/>
              <w:spacing w:after="0" w:line="264" w:lineRule="auto"/>
              <w:ind w:firstLine="0"/>
              <w:jc w:val="left"/>
            </w:pPr>
            <w:r>
              <w:t>43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5B020000">
            <w:pPr>
              <w:widowControl w:val="0"/>
              <w:spacing w:after="0" w:line="264" w:lineRule="auto"/>
              <w:ind w:firstLine="0" w:left="104"/>
            </w:pPr>
            <w:r>
              <w:t>Получение и химические свойства оснований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5C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5D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5E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5F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0020000">
            <w:pPr>
              <w:widowControl w:val="0"/>
              <w:spacing w:after="0" w:line="264" w:lineRule="auto"/>
              <w:ind w:firstLine="0"/>
              <w:jc w:val="left"/>
            </w:pPr>
            <w:r>
              <w:t>44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61020000">
            <w:pPr>
              <w:widowControl w:val="0"/>
              <w:spacing w:after="0" w:line="264" w:lineRule="auto"/>
              <w:ind w:firstLine="0" w:left="104" w:right="16"/>
              <w:jc w:val="left"/>
            </w:pPr>
            <w:r>
              <w:t>Кислоты: состав, классификация, номенклатура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2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3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4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6020000">
            <w:pPr>
              <w:widowControl w:val="0"/>
              <w:spacing w:after="0" w:line="264" w:lineRule="auto"/>
              <w:ind w:firstLine="0"/>
              <w:jc w:val="left"/>
            </w:pPr>
            <w:r>
              <w:t>45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67020000">
            <w:pPr>
              <w:widowControl w:val="0"/>
              <w:spacing w:after="0" w:line="264" w:lineRule="auto"/>
              <w:ind w:firstLine="0" w:left="104"/>
            </w:pPr>
            <w:r>
              <w:t>Получение и химические свойства кислот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8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9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A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B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6C020000">
            <w:pPr>
              <w:widowControl w:val="0"/>
              <w:spacing w:after="0" w:line="264" w:lineRule="auto"/>
              <w:ind w:firstLine="0"/>
              <w:jc w:val="left"/>
            </w:pPr>
            <w:r>
              <w:t>46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6D020000">
            <w:pPr>
              <w:widowControl w:val="0"/>
              <w:spacing w:after="12" w:line="264" w:lineRule="auto"/>
              <w:ind w:firstLine="0" w:left="104"/>
              <w:jc w:val="left"/>
            </w:pPr>
            <w:r>
              <w:t xml:space="preserve">Соли (средние): </w:t>
            </w:r>
          </w:p>
          <w:p w14:paraId="6E020000">
            <w:pPr>
              <w:widowControl w:val="0"/>
              <w:spacing w:after="1" w:line="276" w:lineRule="auto"/>
              <w:ind w:firstLine="0" w:left="104"/>
              <w:jc w:val="left"/>
            </w:pPr>
            <w:r>
              <w:t xml:space="preserve">номенклатура, способы получения, химические </w:t>
            </w:r>
          </w:p>
          <w:p w14:paraId="6F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свойства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0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1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2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3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2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4020000">
            <w:pPr>
              <w:widowControl w:val="0"/>
              <w:spacing w:after="0" w:line="264" w:lineRule="auto"/>
              <w:ind w:firstLine="0"/>
              <w:jc w:val="left"/>
            </w:pPr>
            <w:r>
              <w:t>47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7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Практическая работа № 6. Решение экспериментальных задач по теме «Основные классы неорганических соединений»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6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7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8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9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A020000">
            <w:pPr>
              <w:widowControl w:val="0"/>
              <w:spacing w:after="0" w:line="264" w:lineRule="auto"/>
              <w:ind w:firstLine="0"/>
              <w:jc w:val="left"/>
            </w:pPr>
            <w:r>
              <w:t>48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7B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Генетическая связь между классами неорганических соединений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C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D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E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7F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0020000">
            <w:pPr>
              <w:widowControl w:val="0"/>
              <w:spacing w:after="0" w:line="264" w:lineRule="auto"/>
              <w:ind w:firstLine="0"/>
              <w:jc w:val="left"/>
            </w:pPr>
            <w:r>
              <w:t>49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81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2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3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4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6020000">
            <w:pPr>
              <w:widowControl w:val="0"/>
              <w:spacing w:after="0" w:line="264" w:lineRule="auto"/>
              <w:ind w:firstLine="0"/>
              <w:jc w:val="left"/>
            </w:pPr>
            <w:r>
              <w:t>50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87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Контрольная работа №3 по теме "Основные классы неорганических соединений"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8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9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A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B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C020000">
            <w:pPr>
              <w:widowControl w:val="0"/>
              <w:spacing w:after="0" w:line="264" w:lineRule="auto"/>
              <w:ind w:firstLine="0"/>
              <w:jc w:val="left"/>
            </w:pPr>
            <w:r>
              <w:t>51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8D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Первые попытки классификации химических элементов. Понятие о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E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8F02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90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91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9202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47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38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93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94020000">
            <w:pPr>
              <w:widowControl w:val="0"/>
              <w:spacing w:after="0" w:line="264" w:lineRule="auto"/>
              <w:ind w:firstLine="0" w:right="96"/>
              <w:jc w:val="center"/>
            </w:pPr>
            <w:r>
              <w:t>группах сходных элементов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95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96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97020000">
            <w:pPr>
              <w:widowControl w:val="0"/>
              <w:spacing w:after="126" w:line="264" w:lineRule="auto"/>
              <w:ind w:firstLine="0"/>
              <w:jc w:val="left"/>
            </w:pP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98020000">
            <w:pPr>
              <w:widowControl w:val="0"/>
              <w:spacing w:after="126" w:line="264" w:lineRule="auto"/>
              <w:ind w:firstLine="0"/>
              <w:jc w:val="left"/>
            </w:pPr>
          </w:p>
        </w:tc>
      </w:tr>
      <w:tr>
        <w:trPr>
          <w:trHeight w:hRule="atLeast" w:val="133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99020000">
            <w:pPr>
              <w:widowControl w:val="0"/>
              <w:spacing w:after="0" w:line="264" w:lineRule="auto"/>
              <w:ind w:firstLine="0"/>
              <w:jc w:val="left"/>
            </w:pPr>
            <w:r>
              <w:t>52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9A020000">
            <w:pPr>
              <w:widowControl w:val="0"/>
              <w:spacing w:after="1" w:line="276" w:lineRule="auto"/>
              <w:ind w:firstLine="0" w:left="104"/>
              <w:jc w:val="left"/>
            </w:pPr>
            <w:r>
              <w:t xml:space="preserve">Периодический закон и Периодическая система химических элементов Д. И. </w:t>
            </w:r>
          </w:p>
          <w:p w14:paraId="9B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Менделеева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9C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9D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9E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9F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3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0020000">
            <w:pPr>
              <w:widowControl w:val="0"/>
              <w:spacing w:after="0" w:line="264" w:lineRule="auto"/>
              <w:ind w:firstLine="0"/>
              <w:jc w:val="left"/>
            </w:pPr>
            <w:r>
              <w:t>53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1020000">
            <w:pPr>
              <w:widowControl w:val="0"/>
              <w:spacing w:after="0" w:line="264" w:lineRule="auto"/>
              <w:ind w:firstLine="0" w:right="58"/>
              <w:jc w:val="right"/>
            </w:pPr>
            <w:r>
              <w:t>Периоды, группы, подгруппы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2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3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4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6020000">
            <w:pPr>
              <w:widowControl w:val="0"/>
              <w:spacing w:after="0" w:line="264" w:lineRule="auto"/>
              <w:ind w:firstLine="0"/>
              <w:jc w:val="left"/>
            </w:pPr>
            <w:r>
              <w:t>54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A7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Строение атомов. Состав атомных ядер. Изотопы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8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9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A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B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C020000">
            <w:pPr>
              <w:widowControl w:val="0"/>
              <w:spacing w:after="0" w:line="264" w:lineRule="auto"/>
              <w:ind w:firstLine="0"/>
              <w:jc w:val="left"/>
            </w:pPr>
            <w:r>
              <w:t>55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AD020000">
            <w:pPr>
              <w:widowControl w:val="0"/>
              <w:spacing w:after="0" w:line="276" w:lineRule="auto"/>
              <w:ind w:firstLine="0" w:left="104"/>
              <w:jc w:val="left"/>
            </w:pPr>
            <w:r>
              <w:t xml:space="preserve">Строение электронных оболочек атомов элементов Периодической системы Д. </w:t>
            </w:r>
          </w:p>
          <w:p w14:paraId="AE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И. Менделеева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AF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0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1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2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3020000">
            <w:pPr>
              <w:widowControl w:val="0"/>
              <w:spacing w:after="0" w:line="264" w:lineRule="auto"/>
              <w:ind w:firstLine="0"/>
              <w:jc w:val="left"/>
            </w:pPr>
            <w:r>
              <w:t>56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B4020000">
            <w:pPr>
              <w:widowControl w:val="0"/>
              <w:spacing w:after="0" w:line="276" w:lineRule="auto"/>
              <w:ind w:firstLine="0" w:left="104"/>
              <w:jc w:val="left"/>
            </w:pPr>
            <w:r>
              <w:t xml:space="preserve">Характеристика химического элемента по его положению в Периодической системе Д. И. </w:t>
            </w:r>
          </w:p>
          <w:p w14:paraId="B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Менделеева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6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7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8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9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A020000">
            <w:pPr>
              <w:widowControl w:val="0"/>
              <w:spacing w:after="0" w:line="264" w:lineRule="auto"/>
              <w:ind w:firstLine="0"/>
              <w:jc w:val="left"/>
            </w:pPr>
            <w:r>
              <w:t>57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BB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Значение Периодического закона для развития науки и практики. Д. И. Менделеев — учѐный, педагог и гражданин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C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D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E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BF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0020000">
            <w:pPr>
              <w:widowControl w:val="0"/>
              <w:spacing w:after="0" w:line="264" w:lineRule="auto"/>
              <w:ind w:firstLine="0"/>
              <w:jc w:val="left"/>
            </w:pPr>
            <w:r>
              <w:t>58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C1020000">
            <w:pPr>
              <w:widowControl w:val="0"/>
              <w:spacing w:after="0" w:line="264" w:lineRule="auto"/>
              <w:ind w:firstLine="0" w:left="104" w:right="7"/>
              <w:jc w:val="left"/>
            </w:pPr>
            <w:r>
              <w:t>Электроотрицательность атомов химических элементов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2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3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4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5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2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6020000">
            <w:pPr>
              <w:widowControl w:val="0"/>
              <w:spacing w:after="0" w:line="264" w:lineRule="auto"/>
              <w:ind w:firstLine="0"/>
              <w:jc w:val="left"/>
            </w:pPr>
            <w:r>
              <w:t>59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7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Ионная химическая связь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8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9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A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B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C020000">
            <w:pPr>
              <w:widowControl w:val="0"/>
              <w:spacing w:after="0" w:line="264" w:lineRule="auto"/>
              <w:ind w:firstLine="0"/>
              <w:jc w:val="left"/>
            </w:pPr>
            <w:r>
              <w:t>60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</w:tcPr>
          <w:p w14:paraId="CD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Ковалентная полярная химическая связь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E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CF02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D0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7"/>
            </w:tcMar>
            <w:vAlign w:val="center"/>
          </w:tcPr>
          <w:p w14:paraId="D102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D2020000">
      <w:pPr>
        <w:widowControl w:val="0"/>
        <w:spacing w:after="0" w:line="264" w:lineRule="auto"/>
        <w:ind w:firstLine="0" w:left="-1440" w:right="14942"/>
        <w:jc w:val="left"/>
      </w:pPr>
    </w:p>
    <w:tbl>
      <w:tblPr>
        <w:tblW w:type="auto" w:w="0"/>
        <w:tblInd w:type="dxa" w:w="-732"/>
        <w:tblLayout w:type="fixed"/>
        <w:tblCellMar>
          <w:top w:type="dxa" w:w="48"/>
          <w:left w:type="dxa" w:w="77"/>
          <w:bottom w:type="dxa" w:w="0"/>
          <w:right w:type="dxa" w:w="45"/>
        </w:tblCellMar>
      </w:tblPr>
      <w:tblGrid>
        <w:gridCol w:w="778"/>
        <w:gridCol w:w="3420"/>
        <w:gridCol w:w="1009"/>
        <w:gridCol w:w="1841"/>
        <w:gridCol w:w="961"/>
        <w:gridCol w:w="1346"/>
      </w:tblGrid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3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D4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Ковалентная неполярная химическая связь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5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6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7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8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4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9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A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Степень окисления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B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C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D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E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DF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E0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Окислительно-восстановительные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1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2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3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4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5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E6020000">
            <w:pPr>
              <w:widowControl w:val="0"/>
              <w:spacing w:after="0" w:line="264" w:lineRule="auto"/>
              <w:ind w:firstLine="0" w:left="105" w:right="33"/>
              <w:jc w:val="left"/>
            </w:pPr>
            <w:r>
              <w:t>Окислители и восстановители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7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8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9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A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B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EC020000">
            <w:pPr>
              <w:widowControl w:val="0"/>
              <w:spacing w:after="0" w:line="264" w:lineRule="auto"/>
              <w:ind w:firstLine="0" w:left="105" w:right="272"/>
            </w:pPr>
            <w:r>
              <w:t>Контрольная работа №4 по теме «Строение атома. Химическая связь»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D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E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EF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0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9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1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F2020000">
            <w:pPr>
              <w:widowControl w:val="0"/>
              <w:spacing w:after="0" w:line="264" w:lineRule="auto"/>
              <w:ind w:firstLine="0" w:left="105" w:right="1"/>
              <w:jc w:val="left"/>
            </w:pPr>
            <w:r>
              <w:t>Резервный урок. 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3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4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5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6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7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F8020000">
            <w:pPr>
              <w:widowControl w:val="0"/>
              <w:spacing w:after="0" w:line="264" w:lineRule="auto"/>
              <w:ind w:firstLine="0" w:left="105" w:right="1"/>
              <w:jc w:val="left"/>
            </w:pPr>
            <w:r>
              <w:t>Резервный урок. 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9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A02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B02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C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D02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FE02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Резервный урок. 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FF02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00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0103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02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41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03030000">
            <w:pPr>
              <w:widowControl w:val="0"/>
              <w:spacing w:after="15" w:line="264" w:lineRule="auto"/>
              <w:ind w:firstLine="0" w:left="108"/>
              <w:jc w:val="left"/>
            </w:pPr>
            <w:r>
              <w:t xml:space="preserve">ОБЩЕЕ КОЛИЧЕСТВО ЧАСОВ ПО </w:t>
            </w:r>
          </w:p>
          <w:p w14:paraId="04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ПРОГРАММЕ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05030000">
            <w:pPr>
              <w:widowControl w:val="0"/>
              <w:spacing w:after="0" w:line="264" w:lineRule="auto"/>
              <w:ind w:firstLine="0" w:left="250"/>
              <w:jc w:val="left"/>
            </w:pPr>
            <w:r>
              <w:t xml:space="preserve"> 68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06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  <w:vAlign w:val="center"/>
          </w:tcPr>
          <w:p w14:paraId="07030000">
            <w:pPr>
              <w:widowControl w:val="0"/>
              <w:spacing w:after="0" w:line="264" w:lineRule="auto"/>
              <w:ind w:firstLine="0" w:left="64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45"/>
            </w:tcMar>
          </w:tcPr>
          <w:p w14:paraId="08030000">
            <w:pPr>
              <w:widowControl w:val="0"/>
              <w:spacing w:after="0" w:line="264" w:lineRule="auto"/>
              <w:ind w:firstLine="0" w:left="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0903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ТЕМАТИЧЕСКОЕ ПЛАНИРОВАНИЕ: 9 КЛАСС</w:t>
      </w:r>
    </w:p>
    <w:tbl>
      <w:tblPr>
        <w:tblW w:type="auto" w:w="0"/>
        <w:tblInd w:type="dxa" w:w="161"/>
        <w:tblLayout w:type="fixed"/>
        <w:tblCellMar>
          <w:top w:type="dxa" w:w="79"/>
          <w:left w:type="dxa" w:w="77"/>
          <w:bottom w:type="dxa" w:w="0"/>
          <w:right w:type="dxa" w:w="22"/>
        </w:tblCellMar>
      </w:tblPr>
      <w:tblGrid>
        <w:gridCol w:w="869"/>
        <w:gridCol w:w="4000"/>
        <w:gridCol w:w="1287"/>
        <w:gridCol w:w="1569"/>
        <w:gridCol w:w="1629"/>
      </w:tblGrid>
      <w:tr>
        <w:trPr>
          <w:trHeight w:hRule="atLeast" w:val="382"/>
        </w:trPr>
        <w:tc>
          <w:tcPr>
            <w:tcW w:type="dxa" w:w="8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0A030000">
            <w:pPr>
              <w:widowControl w:val="0"/>
              <w:spacing w:after="7" w:line="264" w:lineRule="auto"/>
              <w:ind w:firstLine="0" w:left="0" w:right="88"/>
              <w:jc w:val="right"/>
            </w:pPr>
            <w:r>
              <w:rPr>
                <w:b w:val="1"/>
              </w:rPr>
              <w:t xml:space="preserve">№ п/п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0B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0C030000">
            <w:pPr>
              <w:widowControl w:val="0"/>
              <w:spacing w:after="0" w:line="276" w:lineRule="auto"/>
              <w:ind w:firstLine="0" w:left="105"/>
              <w:jc w:val="left"/>
            </w:pPr>
            <w:r>
              <w:rPr>
                <w:b w:val="1"/>
              </w:rPr>
              <w:t xml:space="preserve">Наименование разделов и тем программы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0D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48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0E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rPr>
                <w:b w:val="1"/>
              </w:rPr>
              <w:t>Количество часов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263"/>
        </w:trPr>
        <w:tc>
          <w:tcPr>
            <w:tcW w:type="dxa" w:w="8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/>
        </w:tc>
        <w:tc>
          <w:tcPr>
            <w:tcW w:type="dxa" w:w="40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/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0F030000">
            <w:pPr>
              <w:widowControl w:val="0"/>
              <w:spacing w:after="5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Всего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10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11030000">
            <w:pPr>
              <w:widowControl w:val="0"/>
              <w:spacing w:after="15" w:line="264" w:lineRule="auto"/>
              <w:ind w:firstLine="0" w:left="106"/>
              <w:jc w:val="left"/>
            </w:pPr>
            <w:r>
              <w:rPr>
                <w:b w:val="1"/>
              </w:rPr>
              <w:t xml:space="preserve">Контрольные </w:t>
            </w:r>
          </w:p>
          <w:p w14:paraId="12030000">
            <w:pPr>
              <w:widowControl w:val="0"/>
              <w:spacing w:after="7" w:line="264" w:lineRule="auto"/>
              <w:ind w:firstLine="0" w:left="106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1303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14030000">
            <w:pPr>
              <w:widowControl w:val="0"/>
              <w:spacing w:after="15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Практические </w:t>
            </w:r>
          </w:p>
          <w:p w14:paraId="1503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16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17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b w:val="1"/>
              </w:rPr>
              <w:t>Раздел 1.</w:t>
            </w:r>
            <w:r>
              <w:t xml:space="preserve"> </w:t>
            </w:r>
            <w:r>
              <w:rPr>
                <w:b w:val="1"/>
              </w:rPr>
              <w:t>Вещество и химические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48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18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701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19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1.1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1A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Повторение и углубление знаний основных разделов курса 8 класса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1B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5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1C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1D030000">
            <w:pPr>
              <w:widowControl w:val="0"/>
              <w:spacing w:after="0" w:line="264" w:lineRule="auto"/>
              <w:ind w:firstLine="0" w:left="4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1E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1.2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1F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Основные закономерности химических реакций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0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1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2030000">
            <w:pPr>
              <w:widowControl w:val="0"/>
              <w:spacing w:after="0" w:line="264" w:lineRule="auto"/>
              <w:ind w:firstLine="0" w:left="4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3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1.3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24030000">
            <w:pPr>
              <w:widowControl w:val="0"/>
              <w:spacing w:after="15" w:line="264" w:lineRule="auto"/>
              <w:ind w:firstLine="0" w:left="105"/>
              <w:jc w:val="left"/>
            </w:pPr>
            <w:r>
              <w:t xml:space="preserve">Электролитическая диссоциация. </w:t>
            </w:r>
          </w:p>
          <w:p w14:paraId="25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Химические реакции в растворах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6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7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8030000">
            <w:pPr>
              <w:widowControl w:val="0"/>
              <w:spacing w:after="0" w:line="264" w:lineRule="auto"/>
              <w:ind w:firstLine="0" w:left="41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74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9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Итого по разделу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A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17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19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2B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 xml:space="preserve">                  2                                    1 </w:t>
            </w:r>
          </w:p>
        </w:tc>
      </w:tr>
      <w:tr>
        <w:trPr>
          <w:trHeight w:hRule="atLeast" w:val="382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2C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b w:val="1"/>
              </w:rPr>
              <w:t>Раздел 2.</w:t>
            </w:r>
            <w:r>
              <w:t xml:space="preserve"> </w:t>
            </w:r>
            <w:r>
              <w:rPr>
                <w:b w:val="1"/>
              </w:rPr>
              <w:t>Неметаллы и их соединения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48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2D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701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2E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2F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Общая характеристика химических элементов VIIА-группы. Галогены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0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1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2030000">
            <w:pPr>
              <w:widowControl w:val="0"/>
              <w:spacing w:after="0" w:line="264" w:lineRule="auto"/>
              <w:ind w:firstLine="0" w:left="41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3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34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Общая характеристика химических элементов VIА-группы. Сера и еѐ соединения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5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6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6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7030000">
            <w:pPr>
              <w:widowControl w:val="0"/>
              <w:spacing w:after="0" w:line="264" w:lineRule="auto"/>
              <w:ind w:firstLine="0" w:left="4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5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8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39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Общая характеристика химических элементов VА-группы. Азот, фосфор и их соединения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A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7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B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C030000">
            <w:pPr>
              <w:widowControl w:val="0"/>
              <w:spacing w:after="0" w:line="264" w:lineRule="auto"/>
              <w:ind w:firstLine="0" w:left="41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D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2.4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</w:tcPr>
          <w:p w14:paraId="3E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Общая характеристика химических элементов IVА-группы. Углерод и кремний и их соединения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3F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40030000">
            <w:pPr>
              <w:widowControl w:val="0"/>
              <w:spacing w:after="0" w:line="264" w:lineRule="auto"/>
              <w:ind w:firstLine="0" w:left="4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22"/>
            </w:tcMar>
            <w:vAlign w:val="center"/>
          </w:tcPr>
          <w:p w14:paraId="41030000">
            <w:pPr>
              <w:widowControl w:val="0"/>
              <w:spacing w:after="0" w:line="264" w:lineRule="auto"/>
              <w:ind w:firstLine="0" w:left="41"/>
              <w:jc w:val="center"/>
            </w:pPr>
            <w:r>
              <w:t xml:space="preserve"> 2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161"/>
        <w:tblLayout w:type="fixed"/>
        <w:tblCellMar>
          <w:top w:type="dxa" w:w="79"/>
          <w:left w:type="dxa" w:w="77"/>
          <w:bottom w:type="dxa" w:w="0"/>
          <w:right w:type="dxa" w:w="45"/>
        </w:tblCellMar>
      </w:tblPr>
      <w:tblGrid>
        <w:gridCol w:w="869"/>
        <w:gridCol w:w="4000"/>
        <w:gridCol w:w="1287"/>
        <w:gridCol w:w="1569"/>
        <w:gridCol w:w="1629"/>
      </w:tblGrid>
      <w:tr>
        <w:trPr>
          <w:trHeight w:hRule="atLeast" w:val="576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2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Итого по разделу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3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25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19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44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 xml:space="preserve">                   1                                   4 </w:t>
            </w:r>
          </w:p>
        </w:tc>
      </w:tr>
      <w:tr>
        <w:trPr>
          <w:trHeight w:hRule="atLeast" w:val="382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45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b w:val="1"/>
              </w:rPr>
              <w:t>Раздел 3.</w:t>
            </w:r>
            <w:r>
              <w:t xml:space="preserve"> </w:t>
            </w:r>
            <w:r>
              <w:rPr>
                <w:b w:val="1"/>
              </w:rPr>
              <w:t>Металлы и их соединения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46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319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47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672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8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3.1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9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Общие свойства металлов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A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B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C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5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D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3.2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E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t>Важнейшие металлы и их соединения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4F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16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0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1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2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74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2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Итого по разделу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3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20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19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54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 xml:space="preserve">                  1                                    2 </w:t>
            </w:r>
          </w:p>
        </w:tc>
      </w:tr>
      <w:tr>
        <w:trPr>
          <w:trHeight w:hRule="atLeast" w:val="382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55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b w:val="1"/>
              </w:rPr>
              <w:t>Раздел 4.</w:t>
            </w:r>
            <w:r>
              <w:t xml:space="preserve"> </w:t>
            </w:r>
            <w:r>
              <w:rPr>
                <w:b w:val="1"/>
              </w:rPr>
              <w:t>Химия и окружающая среда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56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319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57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674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8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4.1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4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9030000">
            <w:pPr>
              <w:widowControl w:val="0"/>
              <w:spacing w:after="0" w:line="264" w:lineRule="auto"/>
              <w:ind w:firstLine="0" w:left="0" w:right="61"/>
              <w:jc w:val="center"/>
            </w:pPr>
            <w:r>
              <w:t>Вещества и материалы в жизни человека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A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3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B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C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74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D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Итого по разделу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5E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3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19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</w:tcPr>
          <w:p w14:paraId="5F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 xml:space="preserve">                 0                                    0 </w:t>
            </w:r>
          </w:p>
        </w:tc>
      </w:tr>
      <w:tr>
        <w:trPr>
          <w:trHeight w:hRule="atLeast" w:val="674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0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Резервное время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1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3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2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3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74"/>
        </w:trPr>
        <w:tc>
          <w:tcPr>
            <w:tcW w:type="dxa" w:w="4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4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ОБЩЕЕ КОЛИЧЕСТВО ЧАСОВ ПО ПРОГРАММЕ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5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68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6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9"/>
              <w:left w:type="dxa" w:w="77"/>
              <w:bottom w:type="dxa" w:w="0"/>
              <w:right w:type="dxa" w:w="45"/>
            </w:tcMar>
            <w:vAlign w:val="center"/>
          </w:tcPr>
          <w:p w14:paraId="67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7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68030000">
      <w:pPr>
        <w:widowControl w:val="1"/>
        <w:spacing w:after="240" w:before="240" w:line="276" w:lineRule="auto"/>
        <w:ind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ПОУРОЧНОЕ ПЛАНИРОВАНИЕ 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 9 КЛАСС </w:t>
      </w:r>
      <w:r>
        <w:rPr>
          <w:rFonts w:ascii="XO Thames" w:hAnsi="XO Thames"/>
          <w:b w:val="1"/>
          <w:sz w:val="28"/>
        </w:rPr>
        <w:t xml:space="preserve"> </w:t>
      </w:r>
    </w:p>
    <w:tbl>
      <w:tblPr>
        <w:tblW w:type="auto" w:w="0"/>
        <w:tblInd w:type="dxa" w:w="-732"/>
        <w:tblLayout w:type="fixed"/>
        <w:tblCellMar>
          <w:top w:type="dxa" w:w="48"/>
          <w:left w:type="dxa" w:w="77"/>
          <w:bottom w:type="dxa" w:w="0"/>
          <w:right w:type="dxa" w:w="39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382"/>
        </w:trPr>
        <w:tc>
          <w:tcPr>
            <w:tcW w:type="dxa" w:w="7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69030000">
            <w:pPr>
              <w:widowControl w:val="0"/>
              <w:spacing w:after="17" w:line="264" w:lineRule="auto"/>
              <w:ind w:firstLine="0" w:left="108"/>
              <w:jc w:val="left"/>
            </w:pPr>
            <w:r>
              <w:rPr>
                <w:b w:val="1"/>
              </w:rPr>
              <w:t xml:space="preserve">№ </w:t>
            </w:r>
          </w:p>
          <w:p w14:paraId="6A030000">
            <w:pPr>
              <w:widowControl w:val="0"/>
              <w:spacing w:after="6" w:line="264" w:lineRule="auto"/>
              <w:ind w:firstLine="0" w:left="0" w:right="84"/>
              <w:jc w:val="center"/>
            </w:pPr>
            <w:r>
              <w:rPr>
                <w:b w:val="1"/>
              </w:rPr>
              <w:t xml:space="preserve">п/п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6B03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6C030000">
            <w:pPr>
              <w:widowControl w:val="0"/>
              <w:spacing w:after="7" w:line="264" w:lineRule="auto"/>
              <w:ind w:firstLine="0" w:left="106"/>
              <w:jc w:val="left"/>
            </w:pPr>
            <w:r>
              <w:rPr>
                <w:b w:val="1"/>
              </w:rPr>
              <w:t xml:space="preserve">Тема урока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6D03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6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6E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rPr>
                <w:b w:val="1"/>
              </w:rPr>
              <w:t>Количество часов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6F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70030000">
            <w:pPr>
              <w:widowControl w:val="0"/>
              <w:spacing w:after="3" w:line="276" w:lineRule="auto"/>
              <w:ind w:firstLine="0" w:left="105"/>
              <w:jc w:val="left"/>
            </w:pPr>
            <w:r>
              <w:rPr>
                <w:b w:val="1"/>
              </w:rPr>
              <w:t xml:space="preserve">Дата изучения </w:t>
            </w:r>
          </w:p>
          <w:p w14:paraId="71030000">
            <w:pPr>
              <w:widowControl w:val="0"/>
              <w:spacing w:after="5" w:line="264" w:lineRule="auto"/>
              <w:ind w:firstLine="0" w:left="0" w:right="72"/>
              <w:jc w:val="right"/>
            </w:pPr>
            <w:r>
              <w:rPr>
                <w:b w:val="1"/>
              </w:rPr>
              <w:t>по плану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72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263"/>
        </w:trPr>
        <w:tc>
          <w:tcPr>
            <w:tcW w:type="dxa" w:w="7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/>
        </w:tc>
        <w:tc>
          <w:tcPr>
            <w:tcW w:type="dxa" w:w="2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/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73030000">
            <w:pPr>
              <w:widowControl w:val="0"/>
              <w:spacing w:after="5" w:line="264" w:lineRule="auto"/>
              <w:ind w:firstLine="0" w:left="0" w:right="42"/>
              <w:jc w:val="center"/>
            </w:pPr>
            <w:r>
              <w:rPr>
                <w:b w:val="1"/>
              </w:rPr>
              <w:t xml:space="preserve">Всего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74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75030000">
            <w:pPr>
              <w:widowControl w:val="0"/>
              <w:spacing w:after="15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Контрольные </w:t>
            </w:r>
          </w:p>
          <w:p w14:paraId="7603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77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78030000">
            <w:pPr>
              <w:widowControl w:val="0"/>
              <w:spacing w:after="15" w:line="264" w:lineRule="auto"/>
              <w:ind w:firstLine="0" w:left="105"/>
              <w:jc w:val="left"/>
            </w:pPr>
            <w:r>
              <w:rPr>
                <w:b w:val="1"/>
              </w:rPr>
              <w:t xml:space="preserve">Практические </w:t>
            </w:r>
          </w:p>
          <w:p w14:paraId="79030000">
            <w:pPr>
              <w:widowControl w:val="0"/>
              <w:spacing w:after="7" w:line="264" w:lineRule="auto"/>
              <w:ind w:firstLine="0" w:left="105"/>
              <w:jc w:val="left"/>
            </w:pPr>
            <w:r>
              <w:rPr>
                <w:b w:val="1"/>
              </w:rPr>
              <w:t xml:space="preserve">работы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7A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/>
        </w:tc>
      </w:tr>
      <w:tr>
        <w:trPr>
          <w:trHeight w:hRule="atLeast" w:val="133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7B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7C030000">
            <w:pPr>
              <w:widowControl w:val="0"/>
              <w:spacing w:after="1" w:line="276" w:lineRule="auto"/>
              <w:ind w:firstLine="0" w:left="106"/>
              <w:jc w:val="left"/>
            </w:pPr>
            <w:r>
              <w:t xml:space="preserve">Периодический закон. Периодическая система химических элементов Д. </w:t>
            </w:r>
          </w:p>
          <w:p w14:paraId="7D03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t>И. Менделеева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7E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7F030000">
            <w:pPr>
              <w:widowControl w:val="0"/>
              <w:spacing w:after="0" w:line="264" w:lineRule="auto"/>
              <w:ind w:firstLine="0" w:left="5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0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1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2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8303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t>Закономерности в изменении свойств химических элементов первых трѐх периодов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4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5030000">
            <w:pPr>
              <w:widowControl w:val="0"/>
              <w:spacing w:after="0" w:line="264" w:lineRule="auto"/>
              <w:ind w:firstLine="0" w:left="5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6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7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8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89030000">
            <w:pPr>
              <w:widowControl w:val="0"/>
              <w:spacing w:after="0" w:line="264" w:lineRule="auto"/>
              <w:ind w:firstLine="0" w:left="106" w:right="353"/>
            </w:pPr>
            <w:r>
              <w:t>Классификация и номенклатура неорганических веществ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A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B030000">
            <w:pPr>
              <w:widowControl w:val="0"/>
              <w:spacing w:after="0" w:line="264" w:lineRule="auto"/>
              <w:ind w:firstLine="0" w:left="5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C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D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6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8E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8F03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t>Виды химической связи и типы кристаллических решѐток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0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1030000">
            <w:pPr>
              <w:widowControl w:val="0"/>
              <w:spacing w:after="0" w:line="264" w:lineRule="auto"/>
              <w:ind w:firstLine="0" w:left="5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2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3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4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9503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t>Контрольная работа №1 по теме «Повторение и углубление знаний основных разделов курса 8 класса»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6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7030000">
            <w:pPr>
              <w:widowControl w:val="0"/>
              <w:spacing w:after="0" w:line="264" w:lineRule="auto"/>
              <w:ind w:firstLine="0" w:left="56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8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9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A03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</w:tcPr>
          <w:p w14:paraId="9B030000">
            <w:pPr>
              <w:widowControl w:val="0"/>
              <w:spacing w:after="0" w:line="264" w:lineRule="auto"/>
              <w:ind w:firstLine="0" w:left="106"/>
            </w:pPr>
            <w:r>
              <w:t xml:space="preserve">Классификация химических реакций по различным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C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D030000">
            <w:pPr>
              <w:widowControl w:val="0"/>
              <w:spacing w:after="0" w:line="264" w:lineRule="auto"/>
              <w:ind w:firstLine="0" w:left="56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E03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39"/>
            </w:tcMar>
            <w:vAlign w:val="center"/>
          </w:tcPr>
          <w:p w14:paraId="9F03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45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38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0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1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признакам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2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3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4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5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133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6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7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Понятие о скорости химической реакции. Понятие о гомогенных и гетерогенных реакциях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8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9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A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B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969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C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AD030000">
            <w:pPr>
              <w:widowControl w:val="0"/>
              <w:spacing w:after="0" w:line="276" w:lineRule="auto"/>
              <w:ind w:firstLine="0" w:left="104"/>
              <w:jc w:val="left"/>
            </w:pPr>
            <w:r>
              <w:t xml:space="preserve">Понятие о химическом равновесии. Факторы, влияющие на скорость химической реакции и положение химического </w:t>
            </w:r>
          </w:p>
          <w:p w14:paraId="AE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равновесия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AF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0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1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2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3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B4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Окислительновосстановительные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5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6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7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8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9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BA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Теория электролитической диссоциации. Сильные и слабые электролиты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B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C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D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E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BF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0030000">
            <w:pPr>
              <w:widowControl w:val="0"/>
              <w:spacing w:after="0" w:line="264" w:lineRule="auto"/>
              <w:ind w:firstLine="0" w:left="0" w:right="1"/>
              <w:jc w:val="center"/>
            </w:pPr>
            <w:r>
              <w:t>Ионные уравнения реакций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1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2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3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4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5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C6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Химические свойства кислот и оснований в свете представлений об электролитической диссоциации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7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8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9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A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B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CC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Химические свойства солей в свете представлений об электролитической диссоциации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D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E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CF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0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1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2030000">
            <w:pPr>
              <w:widowControl w:val="0"/>
              <w:spacing w:after="0" w:line="264" w:lineRule="auto"/>
              <w:ind w:firstLine="0" w:left="0" w:right="37"/>
              <w:jc w:val="center"/>
            </w:pPr>
            <w:r>
              <w:t>Понятие о гидролизе солей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3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4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5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6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45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35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7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8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9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A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B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bottom"/>
          </w:tcPr>
          <w:p w14:paraId="DC03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D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DE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DF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0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1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2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3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E4030000">
            <w:pPr>
              <w:widowControl w:val="0"/>
              <w:spacing w:after="15" w:line="264" w:lineRule="auto"/>
              <w:ind w:firstLine="0" w:left="0" w:right="120"/>
              <w:jc w:val="center"/>
            </w:pPr>
            <w:r>
              <w:t xml:space="preserve">Практическая работа № 1. </w:t>
            </w:r>
          </w:p>
          <w:p w14:paraId="E5030000">
            <w:pPr>
              <w:widowControl w:val="0"/>
              <w:spacing w:after="12" w:line="264" w:lineRule="auto"/>
              <w:ind w:firstLine="0" w:left="104"/>
              <w:jc w:val="left"/>
            </w:pPr>
            <w:r>
              <w:t xml:space="preserve">«Решение </w:t>
            </w:r>
          </w:p>
          <w:p w14:paraId="E6030000">
            <w:pPr>
              <w:widowControl w:val="0"/>
              <w:spacing w:after="0" w:line="264" w:lineRule="auto"/>
              <w:ind w:firstLine="0" w:left="0" w:right="46"/>
              <w:jc w:val="center"/>
            </w:pPr>
            <w:r>
              <w:t>экспериментальных задач»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7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8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9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A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B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EC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Контрольная работа №2 по теме «Электролитическая диссоциация. Химические реакции в растворах»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D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E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EF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0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1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F2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Общая характеристика галогенов. Химические свойства на примере хлора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3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4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5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6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7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19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F8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Хлороводород. Соляная кислота, химические свойства, получение, применение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9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A03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B03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C03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D03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FE030000">
            <w:pPr>
              <w:widowControl w:val="0"/>
              <w:spacing w:after="0" w:line="264" w:lineRule="auto"/>
              <w:ind w:firstLine="0" w:left="104" w:right="29"/>
              <w:jc w:val="left"/>
            </w:pPr>
            <w:r>
              <w:t>Практическая работа № 2 по теме «Получение соляной кислоты, изучение еѐ свойств»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FF03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0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104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2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3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04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Вычисления по уравнениям химических реакций, если один из реагентов дан в избытке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504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6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704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8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9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0A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Общая характеристика элементов VIА-группы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B04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C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D04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  <w:vAlign w:val="center"/>
          </w:tcPr>
          <w:p w14:paraId="0E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0F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10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Аллотропные модификации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11040000">
            <w:pPr>
              <w:widowControl w:val="0"/>
              <w:spacing w:after="0" w:line="264" w:lineRule="auto"/>
              <w:ind w:firstLine="0" w:left="63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12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13040000">
            <w:pPr>
              <w:widowControl w:val="0"/>
              <w:spacing w:after="0" w:line="264" w:lineRule="auto"/>
              <w:ind w:firstLine="0" w:left="6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5"/>
            </w:tcMar>
          </w:tcPr>
          <w:p w14:paraId="14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50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5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6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серы. Нахождение серы и еѐ соединений в природе. Химические свойства серы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7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8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9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A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B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1C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Сероводород, строение, физические и химические свойства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D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E04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1F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0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1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22040000">
            <w:pPr>
              <w:widowControl w:val="0"/>
              <w:spacing w:after="0" w:line="276" w:lineRule="auto"/>
              <w:ind w:firstLine="0" w:left="104"/>
              <w:jc w:val="left"/>
            </w:pPr>
            <w:r>
              <w:t xml:space="preserve">Оксиды серы. Серная кислота, физические и химические свойства, </w:t>
            </w:r>
          </w:p>
          <w:p w14:paraId="2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применение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4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504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6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7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28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8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29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A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B04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C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D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2E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2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Вычисление массовой доли выхода продукта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0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104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2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4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35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Общая характеристика элементов VА-группы. Азот, распространение в природе, физические и химические свойства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6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704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8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9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A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29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3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Аммиак, его физические и химические свойства, получение и применение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C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D04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E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  <w:vAlign w:val="center"/>
          </w:tcPr>
          <w:p w14:paraId="3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40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41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Практическая работа № 3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42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43040000">
            <w:pPr>
              <w:widowControl w:val="0"/>
              <w:spacing w:after="0" w:line="264" w:lineRule="auto"/>
              <w:ind w:firstLine="0" w:left="65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44040000">
            <w:pPr>
              <w:widowControl w:val="0"/>
              <w:spacing w:after="0" w:line="264" w:lineRule="auto"/>
              <w:ind w:firstLine="0" w:left="67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0"/>
            </w:tcMar>
          </w:tcPr>
          <w:p w14:paraId="45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43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46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47040000">
            <w:pPr>
              <w:widowControl w:val="0"/>
              <w:spacing w:after="0" w:line="264" w:lineRule="auto"/>
              <w:ind w:firstLine="0" w:left="104" w:right="528"/>
            </w:pPr>
            <w:r>
              <w:t>по теме «Получение аммиака, изучение его свойств»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48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49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4A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4B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4C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4D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Азотная кислота, еѐ физические и химические свойства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4E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4F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0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1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97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2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5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4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5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6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7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8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59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Фосфор. Оксид фосфора (V) и фосфорная кислота, физические и химические свойства, получение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A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B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C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D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5E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5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Использование фосфатов в качестве минеральных удобрений. Загрязнение природной среды фосфатами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0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1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2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4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65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Углерод, распространение в природе, физические и химические свойства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6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7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8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9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A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6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Оксиды углерода, их физические и химические свойства. Экологические проблемы, связанные с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C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D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E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6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43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38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70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71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оксидом углерода (IV)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72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73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74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75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67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6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7040000">
            <w:pPr>
              <w:widowControl w:val="0"/>
              <w:spacing w:after="0" w:line="264" w:lineRule="auto"/>
              <w:ind w:firstLine="0" w:left="0" w:right="17"/>
              <w:jc w:val="center"/>
            </w:pPr>
            <w:r>
              <w:t>Угольная кислота и еѐ соли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8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9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A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C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7D040000">
            <w:pPr>
              <w:widowControl w:val="0"/>
              <w:spacing w:after="0" w:line="264" w:lineRule="auto"/>
              <w:ind w:firstLine="0" w:left="104" w:right="32"/>
              <w:jc w:val="left"/>
            </w:pPr>
            <w:r>
              <w:t>Практическая работа № 4 по теме "Получение углекислого газа. Качественная реакция на карбонат-ион"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E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7F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0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1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2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39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83040000">
            <w:pPr>
              <w:widowControl w:val="0"/>
              <w:spacing w:after="0" w:line="264" w:lineRule="auto"/>
              <w:ind w:firstLine="0" w:left="104" w:right="40"/>
              <w:jc w:val="left"/>
            </w:pPr>
            <w:r>
              <w:t>Первоначальные понятия об органических веществах как о соединениях углерода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4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5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6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7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8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9040000">
            <w:pPr>
              <w:widowControl w:val="0"/>
              <w:spacing w:after="0" w:line="264" w:lineRule="auto"/>
              <w:ind w:firstLine="0" w:left="0" w:right="77"/>
              <w:jc w:val="center"/>
            </w:pPr>
            <w:r>
              <w:t>Кремний и его соединения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A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B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C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D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96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8E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8F040000">
            <w:pPr>
              <w:widowControl w:val="0"/>
              <w:spacing w:after="0" w:line="264" w:lineRule="auto"/>
              <w:ind w:firstLine="0" w:left="104" w:right="7"/>
              <w:jc w:val="left"/>
            </w:pPr>
            <w:r>
              <w:t>Практическая работа № 5. Решение экспериментальных задач по теме «Важнейшие неметаллы и их соединения»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0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1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2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337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4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95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Контрольная работа №3 по теме «Важнейшие неметаллы и их соединения»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6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7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8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9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A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</w:tcPr>
          <w:p w14:paraId="9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Общая характеристика химических элементов — металлов. Металлическая связь и металлическая кристаллическая решѐтка.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C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D040000">
            <w:pPr>
              <w:widowControl w:val="0"/>
              <w:spacing w:after="0" w:line="264" w:lineRule="auto"/>
              <w:ind w:firstLine="0" w:left="58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E040000">
            <w:pPr>
              <w:widowControl w:val="0"/>
              <w:spacing w:after="0" w:line="264" w:lineRule="auto"/>
              <w:ind w:firstLine="0" w:left="6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43"/>
            </w:tcMar>
            <w:vAlign w:val="center"/>
          </w:tcPr>
          <w:p w14:paraId="9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55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0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1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Физические свойства металлов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2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3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4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5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133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A6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7040000">
            <w:pPr>
              <w:widowControl w:val="0"/>
              <w:spacing w:after="1" w:line="276" w:lineRule="auto"/>
              <w:ind w:firstLine="0" w:left="104"/>
              <w:jc w:val="left"/>
            </w:pPr>
            <w:r>
              <w:t xml:space="preserve">Химические свойства металлов. </w:t>
            </w:r>
          </w:p>
          <w:p w14:paraId="A8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Электрохимический ряд напряжений металлов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A9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AA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AB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AC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97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AD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AE040000">
            <w:pPr>
              <w:widowControl w:val="0"/>
              <w:spacing w:after="1" w:line="276" w:lineRule="auto"/>
              <w:ind w:firstLine="0" w:left="104"/>
              <w:jc w:val="left"/>
            </w:pPr>
            <w:r>
              <w:t xml:space="preserve">Общие способы получения металлов. Сплавы. </w:t>
            </w:r>
          </w:p>
          <w:p w14:paraId="A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Вычисления по уравнениям химических реакций, если один из реагентов содержит примеси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0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1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2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9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4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B5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Понятие о коррозии металлов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6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7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8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9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A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Щелочные металлы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C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D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E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B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0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C1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Оксиды и гидроксиды натрия и калия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2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3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4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5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6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49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C7040000">
            <w:pPr>
              <w:widowControl w:val="0"/>
              <w:spacing w:after="0" w:line="264" w:lineRule="auto"/>
              <w:ind w:firstLine="0" w:left="104" w:right="15"/>
              <w:jc w:val="left"/>
            </w:pPr>
            <w:r>
              <w:t>Щелочноземельные металлы – кальций и магний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8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9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A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C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CD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Важнейшие соединения кальция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E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CF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0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1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2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D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4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5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6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7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8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D9040000">
            <w:pPr>
              <w:widowControl w:val="0"/>
              <w:spacing w:after="0" w:line="264" w:lineRule="auto"/>
              <w:ind w:firstLine="0" w:left="104"/>
            </w:pPr>
            <w:r>
              <w:t>Жѐсткость воды и способы еѐ устранения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A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B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C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DD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38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DE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D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 xml:space="preserve">Практическая работа № 6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0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1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2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3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9"/>
          <w:bottom w:type="dxa" w:w="0"/>
          <w:right w:type="dxa" w:w="55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4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5040000">
            <w:pPr>
              <w:widowControl w:val="0"/>
              <w:spacing w:after="0" w:line="264" w:lineRule="auto"/>
              <w:ind w:firstLine="0" w:left="104"/>
            </w:pPr>
            <w:r>
              <w:t>по теме "Жѐсткость воды и методы еѐ устранения"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6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7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8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E904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67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EA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E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Алюминий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EC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ED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EE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EF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0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F1040000">
            <w:pPr>
              <w:widowControl w:val="0"/>
              <w:spacing w:after="0" w:line="264" w:lineRule="auto"/>
              <w:ind w:firstLine="0" w:left="104"/>
            </w:pPr>
            <w:r>
              <w:t>Амфотерные свойства оксида и гидроксида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2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3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4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5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75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6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7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Железо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8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9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A04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B04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C04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FD040000">
            <w:pPr>
              <w:widowControl w:val="0"/>
              <w:spacing w:after="0" w:line="264" w:lineRule="auto"/>
              <w:ind w:firstLine="0" w:left="104"/>
            </w:pPr>
            <w:r>
              <w:t>Оксиды, гидроксиды и соли железа (II) и железа (III)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E04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FF04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005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1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205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03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4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505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605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7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652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805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59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09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Практическая работа № 7. Решение экспериментальных задач по теме «Важнейшие металлы и их соединения»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A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B05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C05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D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28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0E05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60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0F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0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105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205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3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405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61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15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t>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6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705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805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9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A050000">
            <w:pPr>
              <w:widowControl w:val="0"/>
              <w:spacing w:after="0" w:line="264" w:lineRule="auto"/>
              <w:ind w:firstLine="0" w:left="0"/>
              <w:jc w:val="left"/>
            </w:pPr>
            <w:r>
              <w:t>62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</w:tcPr>
          <w:p w14:paraId="1B050000">
            <w:pPr>
              <w:widowControl w:val="0"/>
              <w:spacing w:after="0" w:line="264" w:lineRule="auto"/>
              <w:ind w:firstLine="0" w:left="104"/>
            </w:pPr>
            <w:r>
              <w:t xml:space="preserve">Контрольная работа №4 по теме «Важнейшие металлы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C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D050000">
            <w:pPr>
              <w:widowControl w:val="0"/>
              <w:spacing w:after="0" w:line="264" w:lineRule="auto"/>
              <w:ind w:firstLine="0" w:left="70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E050000">
            <w:pPr>
              <w:widowControl w:val="0"/>
              <w:spacing w:after="0" w:line="264" w:lineRule="auto"/>
              <w:ind w:firstLine="0" w:left="71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9"/>
              <w:bottom w:type="dxa" w:w="0"/>
              <w:right w:type="dxa" w:w="55"/>
            </w:tcMar>
            <w:vAlign w:val="center"/>
          </w:tcPr>
          <w:p w14:paraId="1F050000">
            <w:pPr>
              <w:widowControl w:val="0"/>
              <w:spacing w:after="0" w:line="264" w:lineRule="auto"/>
              <w:ind w:firstLine="0" w:left="104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tbl>
      <w:tblPr>
        <w:tblW w:type="auto" w:w="0"/>
        <w:tblInd w:type="dxa" w:w="-732"/>
        <w:tblLayout w:type="fixed"/>
        <w:tblCellMar>
          <w:top w:type="dxa" w:w="48"/>
          <w:left w:type="dxa" w:w="77"/>
          <w:bottom w:type="dxa" w:w="0"/>
          <w:right w:type="dxa" w:w="55"/>
        </w:tblCellMar>
      </w:tblPr>
      <w:tblGrid>
        <w:gridCol w:w="793"/>
        <w:gridCol w:w="2961"/>
        <w:gridCol w:w="972"/>
        <w:gridCol w:w="1671"/>
        <w:gridCol w:w="1735"/>
        <w:gridCol w:w="1222"/>
      </w:tblGrid>
      <w:tr>
        <w:trPr>
          <w:trHeight w:hRule="atLeast" w:val="384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005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105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t>и их соединения»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205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305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405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5050000">
            <w:pPr>
              <w:widowControl w:val="0"/>
              <w:spacing w:after="126" w:line="264" w:lineRule="auto"/>
              <w:ind w:firstLine="0" w:left="0"/>
              <w:jc w:val="left"/>
            </w:pP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605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63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705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t>Вещества и материалы в повседневной жизни человека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8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9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A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B05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69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C05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64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2D050000">
            <w:pPr>
              <w:widowControl w:val="0"/>
              <w:spacing w:after="0" w:line="264" w:lineRule="auto"/>
              <w:ind w:firstLine="0" w:left="106"/>
              <w:jc w:val="left"/>
            </w:pPr>
            <w:r>
              <w:t>Химическое загрязнение окружающей среды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E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2F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0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105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205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65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33050000">
            <w:pPr>
              <w:widowControl w:val="0"/>
              <w:spacing w:after="0" w:line="264" w:lineRule="auto"/>
              <w:ind w:firstLine="0" w:left="106"/>
            </w:pPr>
            <w:r>
              <w:t>Роль химии в решении экологических проблем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4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5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6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705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805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66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39050000">
            <w:pPr>
              <w:widowControl w:val="0"/>
              <w:spacing w:after="0" w:line="264" w:lineRule="auto"/>
              <w:ind w:firstLine="0" w:left="106" w:right="451"/>
            </w:pPr>
            <w:r>
              <w:t>Резервный урок. 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A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B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C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D05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6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3E05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67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3F050000">
            <w:pPr>
              <w:widowControl w:val="0"/>
              <w:spacing w:after="0" w:line="264" w:lineRule="auto"/>
              <w:ind w:firstLine="0" w:left="106" w:right="451"/>
            </w:pPr>
            <w:r>
              <w:t>Резервный урок. 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0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1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2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305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018"/>
        </w:trPr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4050000">
            <w:pPr>
              <w:widowControl w:val="0"/>
              <w:spacing w:after="0" w:line="264" w:lineRule="auto"/>
              <w:ind w:firstLine="0" w:left="1"/>
              <w:jc w:val="left"/>
            </w:pPr>
            <w:r>
              <w:t>68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45050000">
            <w:pPr>
              <w:widowControl w:val="0"/>
              <w:spacing w:after="0" w:line="264" w:lineRule="auto"/>
              <w:ind w:firstLine="0" w:left="106" w:right="451"/>
            </w:pPr>
            <w:r>
              <w:t>Резервный урок. Обобщение и систематизация знаний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6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1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7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8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0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9050000">
            <w:pPr>
              <w:widowControl w:val="0"/>
              <w:spacing w:after="0" w:line="264" w:lineRule="auto"/>
              <w:ind w:firstLine="0" w:left="10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01"/>
        </w:trPr>
        <w:tc>
          <w:tcPr>
            <w:tcW w:type="dxa" w:w="37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4A050000">
            <w:pPr>
              <w:widowControl w:val="0"/>
              <w:spacing w:after="13" w:line="264" w:lineRule="auto"/>
              <w:ind w:firstLine="0" w:left="108"/>
              <w:jc w:val="left"/>
            </w:pPr>
            <w:r>
              <w:t xml:space="preserve">ОБЩЕЕ КОЛИЧЕСТВО ЧАСОВ </w:t>
            </w:r>
          </w:p>
          <w:p w14:paraId="4B050000">
            <w:pPr>
              <w:widowControl w:val="0"/>
              <w:spacing w:after="0" w:line="264" w:lineRule="auto"/>
              <w:ind w:firstLine="0" w:left="108"/>
              <w:jc w:val="left"/>
            </w:pPr>
            <w:r>
              <w:t>ПО ПРОГРАММЕ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C050000">
            <w:pPr>
              <w:widowControl w:val="0"/>
              <w:spacing w:after="0" w:line="264" w:lineRule="auto"/>
              <w:ind w:firstLine="0" w:left="274"/>
              <w:jc w:val="left"/>
            </w:pPr>
            <w:r>
              <w:t xml:space="preserve"> 68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D050000">
            <w:pPr>
              <w:widowControl w:val="0"/>
              <w:spacing w:after="0" w:line="264" w:lineRule="auto"/>
              <w:ind w:firstLine="0" w:left="72"/>
              <w:jc w:val="center"/>
            </w:pPr>
            <w:r>
              <w:t xml:space="preserve"> 4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  <w:vAlign w:val="center"/>
          </w:tcPr>
          <w:p w14:paraId="4E050000">
            <w:pPr>
              <w:widowControl w:val="0"/>
              <w:spacing w:after="0" w:line="264" w:lineRule="auto"/>
              <w:ind w:firstLine="0" w:left="74"/>
              <w:jc w:val="center"/>
            </w:pPr>
            <w:r>
              <w:t xml:space="preserve"> 7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48"/>
              <w:left w:type="dxa" w:w="77"/>
              <w:bottom w:type="dxa" w:w="0"/>
              <w:right w:type="dxa" w:w="55"/>
            </w:tcMar>
          </w:tcPr>
          <w:p w14:paraId="4F050000">
            <w:pPr>
              <w:widowControl w:val="0"/>
              <w:spacing w:after="0" w:line="264" w:lineRule="auto"/>
              <w:ind w:firstLine="0" w:left="5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50050000">
      <w:pPr>
        <w:widowControl w:val="1"/>
        <w:spacing w:after="240" w:before="240" w:line="276" w:lineRule="auto"/>
        <w:ind/>
        <w:jc w:val="both"/>
        <w:rPr>
          <w:rFonts w:ascii="XO Thames" w:hAnsi="XO Thames"/>
          <w:b w:val="1"/>
          <w:sz w:val="28"/>
        </w:rPr>
      </w:pPr>
    </w:p>
    <w:p w14:paraId="5105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205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</w:p>
    <w:p w14:paraId="53050000">
      <w:pPr>
        <w:widowControl w:val="1"/>
        <w:spacing w:after="240" w:before="240" w:line="276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2025-09-14T19:12:53Z</dcterms:created>
  <dcterms:modified xsi:type="dcterms:W3CDTF">2025-09-14T19:56:27Z</dcterms:modified>
</cp:coreProperties>
</file>