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B0" w:rsidRDefault="000847B0" w:rsidP="000847B0">
      <w:pPr>
        <w:jc w:val="center"/>
        <w:rPr>
          <w:b/>
          <w:bCs/>
          <w:sz w:val="32"/>
        </w:rPr>
      </w:pPr>
    </w:p>
    <w:p w:rsidR="000847B0" w:rsidRDefault="000847B0" w:rsidP="000847B0">
      <w:pPr>
        <w:jc w:val="center"/>
        <w:rPr>
          <w:b/>
          <w:bCs/>
          <w:sz w:val="32"/>
        </w:rPr>
      </w:pPr>
    </w:p>
    <w:p w:rsidR="000847B0" w:rsidRDefault="000847B0" w:rsidP="000847B0">
      <w:pPr>
        <w:jc w:val="center"/>
        <w:rPr>
          <w:b/>
          <w:bCs/>
          <w:sz w:val="32"/>
        </w:rPr>
      </w:pPr>
    </w:p>
    <w:p w:rsidR="000847B0" w:rsidRDefault="000847B0" w:rsidP="000847B0">
      <w:pPr>
        <w:jc w:val="center"/>
        <w:rPr>
          <w:b/>
          <w:bCs/>
          <w:sz w:val="32"/>
        </w:rPr>
      </w:pPr>
    </w:p>
    <w:p w:rsidR="000847B0" w:rsidRDefault="000847B0" w:rsidP="000847B0">
      <w:pPr>
        <w:jc w:val="center"/>
        <w:rPr>
          <w:b/>
          <w:bCs/>
          <w:sz w:val="32"/>
        </w:rPr>
      </w:pPr>
    </w:p>
    <w:p w:rsidR="000847B0" w:rsidRDefault="000847B0" w:rsidP="000847B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Рабочая программа курса химии в 11 классе,</w:t>
      </w:r>
    </w:p>
    <w:p w:rsidR="000847B0" w:rsidRPr="009C4812" w:rsidRDefault="000847B0" w:rsidP="000847B0">
      <w:pPr>
        <w:jc w:val="center"/>
        <w:rPr>
          <w:b/>
          <w:sz w:val="28"/>
          <w:szCs w:val="28"/>
        </w:rPr>
      </w:pPr>
      <w:r w:rsidRPr="009C4812">
        <w:rPr>
          <w:sz w:val="28"/>
          <w:szCs w:val="28"/>
        </w:rPr>
        <w:t xml:space="preserve"> </w:t>
      </w:r>
      <w:r w:rsidRPr="009C4812">
        <w:rPr>
          <w:b/>
          <w:sz w:val="28"/>
          <w:szCs w:val="28"/>
        </w:rPr>
        <w:t>базовый уровень,      (2 часа в неделю, всего 68 часов)</w:t>
      </w:r>
    </w:p>
    <w:p w:rsidR="000847B0" w:rsidRPr="00192951" w:rsidRDefault="000847B0" w:rsidP="000847B0">
      <w:pPr>
        <w:jc w:val="center"/>
        <w:rPr>
          <w:b/>
          <w:bCs/>
          <w:sz w:val="28"/>
          <w:szCs w:val="28"/>
        </w:rPr>
      </w:pPr>
      <w:r w:rsidRPr="009C4812">
        <w:rPr>
          <w:b/>
          <w:sz w:val="28"/>
          <w:szCs w:val="28"/>
        </w:rPr>
        <w:t>УМК О.С. Габриеляна</w:t>
      </w:r>
    </w:p>
    <w:p w:rsidR="000847B0" w:rsidRDefault="000847B0" w:rsidP="000847B0"/>
    <w:p w:rsidR="000847B0" w:rsidRDefault="000847B0" w:rsidP="000847B0"/>
    <w:p w:rsidR="000847B0" w:rsidRDefault="000847B0" w:rsidP="000847B0"/>
    <w:p w:rsidR="000847B0" w:rsidRDefault="000847B0" w:rsidP="000847B0"/>
    <w:p w:rsidR="000847B0" w:rsidRDefault="000847B0" w:rsidP="000847B0"/>
    <w:p w:rsidR="000847B0" w:rsidRDefault="000847B0" w:rsidP="000847B0"/>
    <w:p w:rsidR="000847B0" w:rsidRDefault="000847B0" w:rsidP="000847B0"/>
    <w:p w:rsidR="000847B0" w:rsidRDefault="000847B0" w:rsidP="000847B0"/>
    <w:p w:rsidR="000847B0" w:rsidRDefault="000847B0" w:rsidP="000847B0"/>
    <w:p w:rsidR="000847B0" w:rsidRDefault="000847B0" w:rsidP="000847B0"/>
    <w:p w:rsidR="000847B0" w:rsidRDefault="000847B0" w:rsidP="000847B0"/>
    <w:p w:rsidR="000847B0" w:rsidRDefault="000847B0" w:rsidP="000847B0"/>
    <w:p w:rsidR="000847B0" w:rsidRDefault="000847B0" w:rsidP="000847B0"/>
    <w:p w:rsidR="000847B0" w:rsidRDefault="000847B0" w:rsidP="000847B0">
      <w:pPr>
        <w:ind w:firstLine="4320"/>
        <w:rPr>
          <w:b/>
          <w:bCs/>
          <w:sz w:val="28"/>
        </w:rPr>
      </w:pPr>
      <w:r>
        <w:rPr>
          <w:b/>
          <w:bCs/>
          <w:sz w:val="28"/>
        </w:rPr>
        <w:t>Разработана:</w:t>
      </w:r>
    </w:p>
    <w:p w:rsidR="000847B0" w:rsidRDefault="000847B0" w:rsidP="000847B0">
      <w:pPr>
        <w:ind w:firstLine="4320"/>
        <w:rPr>
          <w:sz w:val="28"/>
        </w:rPr>
      </w:pPr>
      <w:r>
        <w:rPr>
          <w:sz w:val="28"/>
        </w:rPr>
        <w:t>Крыловой Т.Ю., учителем химии</w:t>
      </w:r>
    </w:p>
    <w:p w:rsidR="000847B0" w:rsidRDefault="000847B0" w:rsidP="000847B0">
      <w:pPr>
        <w:ind w:firstLine="4320"/>
        <w:rPr>
          <w:sz w:val="28"/>
        </w:rPr>
      </w:pPr>
    </w:p>
    <w:p w:rsidR="000847B0" w:rsidRDefault="000847B0" w:rsidP="000847B0">
      <w:pPr>
        <w:rPr>
          <w:b/>
          <w:sz w:val="28"/>
        </w:rPr>
      </w:pPr>
    </w:p>
    <w:p w:rsidR="000847B0" w:rsidRDefault="000847B0" w:rsidP="000847B0">
      <w:pPr>
        <w:rPr>
          <w:b/>
          <w:sz w:val="28"/>
        </w:rPr>
      </w:pPr>
    </w:p>
    <w:p w:rsidR="000847B0" w:rsidRDefault="000847B0" w:rsidP="000847B0">
      <w:pPr>
        <w:rPr>
          <w:b/>
          <w:sz w:val="28"/>
        </w:rPr>
      </w:pPr>
    </w:p>
    <w:p w:rsidR="000847B0" w:rsidRDefault="000847B0" w:rsidP="000847B0">
      <w:pPr>
        <w:rPr>
          <w:sz w:val="28"/>
        </w:rPr>
      </w:pPr>
    </w:p>
    <w:p w:rsidR="000847B0" w:rsidRDefault="000847B0" w:rsidP="000847B0">
      <w:pPr>
        <w:rPr>
          <w:sz w:val="28"/>
        </w:rPr>
      </w:pPr>
    </w:p>
    <w:p w:rsidR="000847B0" w:rsidRDefault="000847B0" w:rsidP="000847B0">
      <w:pPr>
        <w:rPr>
          <w:sz w:val="28"/>
        </w:rPr>
      </w:pPr>
    </w:p>
    <w:p w:rsidR="000847B0" w:rsidRDefault="000847B0" w:rsidP="000847B0">
      <w:pPr>
        <w:rPr>
          <w:sz w:val="28"/>
        </w:rPr>
      </w:pPr>
    </w:p>
    <w:p w:rsidR="000847B0" w:rsidRDefault="000847B0" w:rsidP="000847B0">
      <w:pPr>
        <w:rPr>
          <w:sz w:val="28"/>
        </w:rPr>
      </w:pPr>
    </w:p>
    <w:p w:rsidR="000847B0" w:rsidRDefault="000847B0" w:rsidP="000847B0">
      <w:pPr>
        <w:rPr>
          <w:sz w:val="28"/>
        </w:rPr>
      </w:pPr>
    </w:p>
    <w:p w:rsidR="000847B0" w:rsidRDefault="000847B0" w:rsidP="000847B0">
      <w:pPr>
        <w:rPr>
          <w:sz w:val="28"/>
        </w:rPr>
      </w:pPr>
    </w:p>
    <w:p w:rsidR="000847B0" w:rsidRDefault="000847B0" w:rsidP="000847B0">
      <w:pPr>
        <w:rPr>
          <w:sz w:val="28"/>
        </w:rPr>
      </w:pPr>
    </w:p>
    <w:p w:rsidR="000847B0" w:rsidRDefault="000847B0" w:rsidP="000847B0">
      <w:pPr>
        <w:rPr>
          <w:sz w:val="28"/>
        </w:rPr>
      </w:pPr>
    </w:p>
    <w:p w:rsidR="000847B0" w:rsidRDefault="000847B0" w:rsidP="000847B0">
      <w:pPr>
        <w:rPr>
          <w:sz w:val="28"/>
        </w:rPr>
      </w:pPr>
    </w:p>
    <w:p w:rsidR="000847B0" w:rsidRDefault="000847B0" w:rsidP="000847B0">
      <w:pPr>
        <w:rPr>
          <w:sz w:val="28"/>
        </w:rPr>
      </w:pPr>
    </w:p>
    <w:p w:rsidR="000847B0" w:rsidRDefault="000847B0" w:rsidP="000847B0">
      <w:pPr>
        <w:rPr>
          <w:sz w:val="28"/>
        </w:rPr>
      </w:pPr>
    </w:p>
    <w:p w:rsidR="000847B0" w:rsidRDefault="000847B0" w:rsidP="000847B0">
      <w:pPr>
        <w:rPr>
          <w:sz w:val="28"/>
        </w:rPr>
      </w:pPr>
    </w:p>
    <w:p w:rsidR="000847B0" w:rsidRDefault="000847B0" w:rsidP="000847B0">
      <w:pPr>
        <w:rPr>
          <w:sz w:val="28"/>
        </w:rPr>
      </w:pPr>
    </w:p>
    <w:p w:rsidR="000847B0" w:rsidRDefault="000847B0" w:rsidP="000847B0">
      <w:pPr>
        <w:rPr>
          <w:sz w:val="28"/>
        </w:rPr>
      </w:pPr>
    </w:p>
    <w:p w:rsidR="000847B0" w:rsidRDefault="000847B0" w:rsidP="000847B0">
      <w:pPr>
        <w:rPr>
          <w:sz w:val="28"/>
        </w:rPr>
      </w:pPr>
    </w:p>
    <w:p w:rsidR="000847B0" w:rsidRDefault="000847B0" w:rsidP="000847B0">
      <w:pPr>
        <w:rPr>
          <w:sz w:val="28"/>
        </w:rPr>
      </w:pPr>
    </w:p>
    <w:p w:rsidR="000847B0" w:rsidRDefault="000847B0" w:rsidP="000847B0">
      <w:pPr>
        <w:rPr>
          <w:sz w:val="28"/>
        </w:rPr>
      </w:pPr>
    </w:p>
    <w:p w:rsidR="000847B0" w:rsidRDefault="000847B0" w:rsidP="000847B0">
      <w:pPr>
        <w:rPr>
          <w:sz w:val="28"/>
        </w:rPr>
      </w:pPr>
    </w:p>
    <w:p w:rsidR="000847B0" w:rsidRDefault="000847B0" w:rsidP="000847B0">
      <w:pPr>
        <w:tabs>
          <w:tab w:val="left" w:pos="3210"/>
        </w:tabs>
        <w:rPr>
          <w:sz w:val="28"/>
        </w:rPr>
      </w:pPr>
      <w:r>
        <w:rPr>
          <w:sz w:val="28"/>
        </w:rPr>
        <w:tab/>
      </w:r>
    </w:p>
    <w:p w:rsidR="000847B0" w:rsidRDefault="000847B0" w:rsidP="000847B0">
      <w:pPr>
        <w:tabs>
          <w:tab w:val="left" w:pos="3210"/>
        </w:tabs>
        <w:jc w:val="center"/>
        <w:rPr>
          <w:sz w:val="28"/>
        </w:rPr>
      </w:pPr>
      <w:r>
        <w:rPr>
          <w:sz w:val="28"/>
        </w:rPr>
        <w:t>Ярославль</w:t>
      </w:r>
    </w:p>
    <w:p w:rsidR="000847B0" w:rsidRDefault="000847B0" w:rsidP="000847B0">
      <w:pPr>
        <w:tabs>
          <w:tab w:val="left" w:pos="3210"/>
        </w:tabs>
        <w:jc w:val="center"/>
        <w:rPr>
          <w:b/>
          <w:bCs/>
          <w:sz w:val="32"/>
        </w:rPr>
      </w:pPr>
      <w:r>
        <w:rPr>
          <w:sz w:val="28"/>
        </w:rPr>
        <w:t>2016</w:t>
      </w:r>
      <w:bookmarkStart w:id="0" w:name="_GoBack"/>
      <w:bookmarkEnd w:id="0"/>
    </w:p>
    <w:p w:rsidR="000847B0" w:rsidRDefault="000847B0" w:rsidP="000847B0">
      <w:pPr>
        <w:tabs>
          <w:tab w:val="left" w:pos="51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0847B0" w:rsidRDefault="000847B0" w:rsidP="000847B0">
      <w:pPr>
        <w:tabs>
          <w:tab w:val="left" w:pos="5160"/>
        </w:tabs>
        <w:jc w:val="center"/>
        <w:rPr>
          <w:b/>
          <w:bCs/>
          <w:sz w:val="32"/>
        </w:rPr>
      </w:pPr>
    </w:p>
    <w:p w:rsidR="000847B0" w:rsidRDefault="000847B0" w:rsidP="000847B0">
      <w:pPr>
        <w:ind w:firstLine="708"/>
        <w:jc w:val="both"/>
        <w:rPr>
          <w:b/>
        </w:rPr>
      </w:pPr>
      <w:r>
        <w:rPr>
          <w:b/>
        </w:rPr>
        <w:t>Изучение химии на базовом уровне среднего (полного) общего образования направлено на достижение следующих целей:</w:t>
      </w:r>
    </w:p>
    <w:p w:rsidR="000847B0" w:rsidRDefault="000847B0" w:rsidP="000847B0">
      <w:pPr>
        <w:numPr>
          <w:ilvl w:val="0"/>
          <w:numId w:val="1"/>
        </w:numPr>
        <w:tabs>
          <w:tab w:val="clear" w:pos="1184"/>
          <w:tab w:val="left" w:pos="240"/>
        </w:tabs>
        <w:ind w:left="0" w:firstLine="0"/>
        <w:jc w:val="both"/>
        <w:rPr>
          <w:b/>
        </w:rPr>
      </w:pPr>
      <w:r>
        <w:rPr>
          <w:b/>
        </w:rPr>
        <w:t xml:space="preserve">освоение знаний </w:t>
      </w:r>
      <w:r>
        <w:t>о химической составляющей естественнонаучной картины мира, ва</w:t>
      </w:r>
      <w:r>
        <w:t>ж</w:t>
      </w:r>
      <w:r>
        <w:t>нейших химических понятиях, законах и теориях;</w:t>
      </w:r>
    </w:p>
    <w:p w:rsidR="000847B0" w:rsidRDefault="000847B0" w:rsidP="000847B0">
      <w:pPr>
        <w:numPr>
          <w:ilvl w:val="0"/>
          <w:numId w:val="1"/>
        </w:numPr>
        <w:tabs>
          <w:tab w:val="clear" w:pos="1184"/>
          <w:tab w:val="left" w:pos="240"/>
        </w:tabs>
        <w:ind w:left="0" w:firstLine="0"/>
        <w:jc w:val="both"/>
        <w:rPr>
          <w:b/>
        </w:rPr>
      </w:pPr>
      <w:r>
        <w:rPr>
          <w:b/>
        </w:rPr>
        <w:t xml:space="preserve">овладение умениями </w:t>
      </w:r>
      <w:r>
        <w:t>применять полученные знания для объяснения разнообразных х</w:t>
      </w:r>
      <w:r>
        <w:t>и</w:t>
      </w:r>
      <w:r>
        <w:t>мических явлений и свойств веществ, оценки роли химии в развитии современных технол</w:t>
      </w:r>
      <w:r>
        <w:t>о</w:t>
      </w:r>
      <w:r>
        <w:t>гий и получении новых материалов;</w:t>
      </w:r>
    </w:p>
    <w:p w:rsidR="000847B0" w:rsidRDefault="000847B0" w:rsidP="000847B0">
      <w:pPr>
        <w:numPr>
          <w:ilvl w:val="0"/>
          <w:numId w:val="1"/>
        </w:numPr>
        <w:tabs>
          <w:tab w:val="clear" w:pos="1184"/>
          <w:tab w:val="left" w:pos="240"/>
        </w:tabs>
        <w:ind w:left="0" w:firstLine="0"/>
        <w:jc w:val="both"/>
        <w:rPr>
          <w:b/>
        </w:rPr>
      </w:pPr>
      <w:r>
        <w:rPr>
          <w:b/>
        </w:rPr>
        <w:t xml:space="preserve">развитие </w:t>
      </w:r>
      <w:r>
        <w:t>познавательных интересов и интеллектуальных способностей в процессе сам</w:t>
      </w:r>
      <w:r>
        <w:t>о</w:t>
      </w:r>
      <w:r>
        <w:t>стоятельного приобретения химических знаний с использованием различных источников информации, в том числе компьютерных;</w:t>
      </w:r>
    </w:p>
    <w:p w:rsidR="000847B0" w:rsidRDefault="000847B0" w:rsidP="000847B0">
      <w:pPr>
        <w:numPr>
          <w:ilvl w:val="0"/>
          <w:numId w:val="1"/>
        </w:numPr>
        <w:tabs>
          <w:tab w:val="clear" w:pos="1184"/>
          <w:tab w:val="left" w:pos="240"/>
        </w:tabs>
        <w:ind w:left="0" w:firstLine="0"/>
        <w:jc w:val="both"/>
        <w:rPr>
          <w:b/>
        </w:rPr>
      </w:pPr>
      <w:r>
        <w:rPr>
          <w:b/>
        </w:rPr>
        <w:t xml:space="preserve">воспитание </w:t>
      </w:r>
      <w:r>
        <w:t>убежденности в позитивной роли химии в жизни современного общества, необходимости химически грамотного отношения к своему зд</w:t>
      </w:r>
      <w:r>
        <w:t>о</w:t>
      </w:r>
      <w:r>
        <w:t>ровью и окружающей среде;</w:t>
      </w:r>
    </w:p>
    <w:p w:rsidR="000847B0" w:rsidRDefault="000847B0" w:rsidP="000847B0">
      <w:pPr>
        <w:numPr>
          <w:ilvl w:val="0"/>
          <w:numId w:val="1"/>
        </w:numPr>
        <w:tabs>
          <w:tab w:val="clear" w:pos="1184"/>
          <w:tab w:val="left" w:pos="240"/>
        </w:tabs>
        <w:ind w:left="0" w:firstLine="0"/>
        <w:jc w:val="both"/>
        <w:rPr>
          <w:b/>
        </w:rPr>
      </w:pPr>
      <w:r>
        <w:rPr>
          <w:b/>
        </w:rPr>
        <w:t xml:space="preserve">применение полученных знаний и умений </w:t>
      </w:r>
      <w:r>
        <w:t>для безопасного использов</w:t>
      </w:r>
      <w:r>
        <w:t>а</w:t>
      </w:r>
      <w:r>
        <w:t>ния веществ и материалов в быту, сельском хозяйстве и на производстве, решения практических задач в п</w:t>
      </w:r>
      <w:r>
        <w:t>о</w:t>
      </w:r>
      <w:r>
        <w:t>вседневной жизни, предупреждения явлений, наносящих вред здоровью человека и окруж</w:t>
      </w:r>
      <w:r>
        <w:t>а</w:t>
      </w:r>
      <w:r>
        <w:t>ющей среде.</w:t>
      </w:r>
    </w:p>
    <w:p w:rsidR="000847B0" w:rsidRDefault="000847B0" w:rsidP="000847B0">
      <w:pPr>
        <w:jc w:val="both"/>
        <w:rPr>
          <w:b/>
        </w:rPr>
      </w:pPr>
    </w:p>
    <w:p w:rsidR="000847B0" w:rsidRDefault="000847B0" w:rsidP="000847B0">
      <w:pPr>
        <w:ind w:firstLine="708"/>
        <w:jc w:val="both"/>
      </w:pPr>
      <w:r>
        <w:t>Курс общей химии 11 класса направлен на решение задачи интеграции знаний уч</w:t>
      </w:r>
      <w:r>
        <w:t>а</w:t>
      </w:r>
      <w:r>
        <w:t>щихся по неорганической и органической химии с целью формирования у них единой хим</w:t>
      </w:r>
      <w:r>
        <w:t>и</w:t>
      </w:r>
      <w:r>
        <w:t>ческой картины мира. Ведущая идея курса – единство неорганической и органической химии на основе общности их понятий, законов и теорий, а также на основе общих подходов к классификации органических и неорганических веществ и закономерностям протекания химических р</w:t>
      </w:r>
      <w:r>
        <w:t>е</w:t>
      </w:r>
      <w:r>
        <w:t>акций между ними.</w:t>
      </w:r>
    </w:p>
    <w:p w:rsidR="000847B0" w:rsidRDefault="000847B0" w:rsidP="000847B0">
      <w:pPr>
        <w:ind w:firstLine="708"/>
        <w:jc w:val="both"/>
      </w:pPr>
      <w:r>
        <w:t>Значительное место в содержании курса отводится химическому эксперименту. Он открывает возможность формировать у учащихся умения работать с химическими веществ</w:t>
      </w:r>
      <w:r>
        <w:t>а</w:t>
      </w:r>
      <w:r>
        <w:t>ми, выполнять простые химические опыты, учит школьников безопасному и экологически грамотному обращению с веществами в быту и на производстве.</w:t>
      </w:r>
    </w:p>
    <w:p w:rsidR="000847B0" w:rsidRDefault="000847B0" w:rsidP="000847B0">
      <w:pPr>
        <w:ind w:firstLine="708"/>
        <w:jc w:val="both"/>
      </w:pPr>
      <w:r>
        <w:t>Логика и структурирование курса позволяют в полной мере использовать в обучении логические операции мышления: анализ и синтез, сравнение и ан</w:t>
      </w:r>
      <w:r>
        <w:t>а</w:t>
      </w:r>
      <w:r>
        <w:t>логию, систематизацию и обобщение.</w:t>
      </w:r>
    </w:p>
    <w:p w:rsidR="000847B0" w:rsidRDefault="000847B0" w:rsidP="000847B0">
      <w:pPr>
        <w:ind w:firstLine="708"/>
        <w:jc w:val="both"/>
      </w:pPr>
      <w:r>
        <w:rPr>
          <w:b/>
        </w:rPr>
        <w:t>Исходными документами</w:t>
      </w:r>
      <w:r>
        <w:t xml:space="preserve"> для составления  рабочей программы явились:</w:t>
      </w:r>
    </w:p>
    <w:p w:rsidR="000847B0" w:rsidRDefault="000847B0" w:rsidP="000847B0">
      <w:pPr>
        <w:numPr>
          <w:ilvl w:val="0"/>
          <w:numId w:val="5"/>
        </w:numPr>
        <w:tabs>
          <w:tab w:val="clear" w:pos="720"/>
          <w:tab w:val="num" w:pos="120"/>
        </w:tabs>
        <w:ind w:left="120" w:firstLine="240"/>
        <w:jc w:val="both"/>
      </w:pPr>
      <w:r>
        <w:t>Федеральный компонент государственного стандарта общего образования, утвержденный приказом Минобраз</w:t>
      </w:r>
      <w:r>
        <w:t>о</w:t>
      </w:r>
      <w:r>
        <w:t>вания РФ № 1089 от 05.03.2004;</w:t>
      </w:r>
    </w:p>
    <w:p w:rsidR="000847B0" w:rsidRDefault="000847B0" w:rsidP="000847B0">
      <w:pPr>
        <w:numPr>
          <w:ilvl w:val="0"/>
          <w:numId w:val="5"/>
        </w:numPr>
        <w:tabs>
          <w:tab w:val="clear" w:pos="720"/>
          <w:tab w:val="num" w:pos="120"/>
        </w:tabs>
        <w:ind w:left="120" w:firstLine="240"/>
        <w:jc w:val="both"/>
      </w:pPr>
      <w:r>
        <w:t>Федеральный базисный учебный план для среднего (полного) общего образования, утвержденный приказом М</w:t>
      </w:r>
      <w:r>
        <w:t>и</w:t>
      </w:r>
      <w:r>
        <w:t>нобразования РФ № 1312 от 09.03. 2004;</w:t>
      </w:r>
    </w:p>
    <w:p w:rsidR="000847B0" w:rsidRDefault="000847B0" w:rsidP="000847B0">
      <w:pPr>
        <w:numPr>
          <w:ilvl w:val="0"/>
          <w:numId w:val="5"/>
        </w:numPr>
        <w:tabs>
          <w:tab w:val="clear" w:pos="720"/>
          <w:tab w:val="num" w:pos="120"/>
        </w:tabs>
        <w:ind w:left="120" w:firstLine="240"/>
        <w:jc w:val="both"/>
      </w:pPr>
      <w:r w:rsidRPr="00E160DF">
        <w:t xml:space="preserve">Приказ </w:t>
      </w:r>
      <w:proofErr w:type="spellStart"/>
      <w:r w:rsidRPr="00E160DF">
        <w:t>Минобрнауки</w:t>
      </w:r>
      <w:proofErr w:type="spellEnd"/>
      <w:r w:rsidRPr="00E160DF">
        <w:t xml:space="preserve"> России от 26 января 2016 года № 38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</w:t>
      </w:r>
    </w:p>
    <w:p w:rsidR="000847B0" w:rsidRDefault="000847B0" w:rsidP="000847B0">
      <w:pPr>
        <w:numPr>
          <w:ilvl w:val="0"/>
          <w:numId w:val="5"/>
        </w:numPr>
        <w:tabs>
          <w:tab w:val="clear" w:pos="720"/>
          <w:tab w:val="num" w:pos="120"/>
        </w:tabs>
        <w:ind w:left="120" w:firstLine="240"/>
        <w:jc w:val="both"/>
      </w:pPr>
      <w:r>
        <w:t>Примерная программа среднего (полного) общего образования по химии (базовый уровень)</w:t>
      </w:r>
    </w:p>
    <w:p w:rsidR="000847B0" w:rsidRDefault="000847B0" w:rsidP="000847B0">
      <w:pPr>
        <w:pStyle w:val="a3"/>
        <w:tabs>
          <w:tab w:val="clear" w:pos="5160"/>
        </w:tabs>
        <w:rPr>
          <w:sz w:val="24"/>
        </w:rPr>
      </w:pPr>
      <w:r>
        <w:rPr>
          <w:sz w:val="24"/>
        </w:rPr>
        <w:t xml:space="preserve">Рабочая программа разработана </w:t>
      </w:r>
      <w:r>
        <w:rPr>
          <w:b/>
          <w:sz w:val="24"/>
        </w:rPr>
        <w:t>на основе авторской программы</w:t>
      </w:r>
      <w:r>
        <w:rPr>
          <w:sz w:val="24"/>
        </w:rPr>
        <w:t xml:space="preserve"> 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</w:t>
      </w:r>
      <w:r>
        <w:rPr>
          <w:sz w:val="24"/>
        </w:rPr>
        <w:t>е</w:t>
      </w:r>
      <w:r>
        <w:rPr>
          <w:sz w:val="24"/>
        </w:rPr>
        <w:t xml:space="preserve">рации. </w:t>
      </w:r>
      <w:proofErr w:type="gramStart"/>
      <w:r>
        <w:rPr>
          <w:sz w:val="24"/>
        </w:rPr>
        <w:t>(Габриелян О.С. Программа курса химии для 8-11 классов общеобразовательных учреждений /О.С. Габри</w:t>
      </w:r>
      <w:r>
        <w:rPr>
          <w:sz w:val="24"/>
        </w:rPr>
        <w:t>е</w:t>
      </w:r>
      <w:r>
        <w:rPr>
          <w:sz w:val="24"/>
        </w:rPr>
        <w:t>лян. – 8-е изд., стереотип.</w:t>
      </w:r>
      <w:proofErr w:type="gramEnd"/>
      <w:r>
        <w:rPr>
          <w:sz w:val="24"/>
        </w:rPr>
        <w:t xml:space="preserve"> – </w:t>
      </w:r>
      <w:proofErr w:type="gramStart"/>
      <w:r>
        <w:rPr>
          <w:sz w:val="24"/>
        </w:rPr>
        <w:t>М.: Дрофа, 2011).</w:t>
      </w:r>
      <w:proofErr w:type="gramEnd"/>
    </w:p>
    <w:p w:rsidR="000847B0" w:rsidRDefault="000847B0" w:rsidP="000847B0">
      <w:pPr>
        <w:pStyle w:val="a3"/>
        <w:rPr>
          <w:b/>
          <w:sz w:val="24"/>
        </w:rPr>
      </w:pPr>
      <w:r>
        <w:rPr>
          <w:sz w:val="24"/>
        </w:rPr>
        <w:t>Рабочая программа по числу часов, отведенных на изучение каждой конкретной темы, преимущественно соответствует авторской программе, вместе с тем в авторскую программу вн</w:t>
      </w:r>
      <w:r>
        <w:rPr>
          <w:sz w:val="24"/>
        </w:rPr>
        <w:t>е</w:t>
      </w:r>
      <w:r>
        <w:rPr>
          <w:sz w:val="24"/>
        </w:rPr>
        <w:t xml:space="preserve">сены некоторые незначительные </w:t>
      </w:r>
      <w:r>
        <w:rPr>
          <w:b/>
          <w:sz w:val="24"/>
        </w:rPr>
        <w:t>изменения:</w:t>
      </w:r>
    </w:p>
    <w:p w:rsidR="000847B0" w:rsidRDefault="000847B0" w:rsidP="000847B0">
      <w:pPr>
        <w:tabs>
          <w:tab w:val="left" w:pos="5160"/>
        </w:tabs>
        <w:ind w:left="120" w:firstLine="420"/>
        <w:jc w:val="both"/>
      </w:pPr>
      <w:r>
        <w:t xml:space="preserve">  1. Дополнены уроки: «Классификация неорганических соединений» и «Классификация органических соединений» </w:t>
      </w:r>
      <w:r>
        <w:rPr>
          <w:b/>
        </w:rPr>
        <w:t>(тема 4)</w:t>
      </w:r>
      <w:r>
        <w:t>, т. к. данные уроки п</w:t>
      </w:r>
      <w:r>
        <w:t>о</w:t>
      </w:r>
      <w:r>
        <w:t>зволяют систематизировать материал о классах неорганических и органич</w:t>
      </w:r>
      <w:r>
        <w:t>е</w:t>
      </w:r>
      <w:r>
        <w:t>ских соединений.</w:t>
      </w:r>
    </w:p>
    <w:p w:rsidR="000847B0" w:rsidRDefault="000847B0" w:rsidP="000847B0">
      <w:pPr>
        <w:pStyle w:val="2"/>
        <w:ind w:left="120" w:firstLine="420"/>
        <w:rPr>
          <w:sz w:val="24"/>
        </w:rPr>
      </w:pPr>
      <w:r>
        <w:rPr>
          <w:sz w:val="24"/>
        </w:rPr>
        <w:t xml:space="preserve">2. Исключены  некоторые демонстрации, так как они дублируются лабораторными опытами: </w:t>
      </w:r>
    </w:p>
    <w:p w:rsidR="000847B0" w:rsidRDefault="000847B0" w:rsidP="000847B0">
      <w:pPr>
        <w:pStyle w:val="2"/>
        <w:tabs>
          <w:tab w:val="left" w:pos="1040"/>
        </w:tabs>
        <w:ind w:left="120" w:firstLine="420"/>
        <w:rPr>
          <w:sz w:val="24"/>
        </w:rPr>
      </w:pPr>
      <w:r>
        <w:rPr>
          <w:sz w:val="24"/>
        </w:rPr>
        <w:t>- коллекция пластмасс и изделий из них, коллекция волокон и изделий из них, жес</w:t>
      </w:r>
      <w:r>
        <w:rPr>
          <w:sz w:val="24"/>
        </w:rPr>
        <w:t>т</w:t>
      </w:r>
      <w:r>
        <w:rPr>
          <w:sz w:val="24"/>
        </w:rPr>
        <w:t xml:space="preserve">кость воды и способы ее устранения, образцы различных дисперсных систем </w:t>
      </w:r>
      <w:r>
        <w:rPr>
          <w:b/>
          <w:sz w:val="24"/>
        </w:rPr>
        <w:t>(тема 2)</w:t>
      </w:r>
      <w:r>
        <w:rPr>
          <w:sz w:val="24"/>
        </w:rPr>
        <w:t xml:space="preserve">;  </w:t>
      </w:r>
    </w:p>
    <w:p w:rsidR="000847B0" w:rsidRDefault="000847B0" w:rsidP="000847B0">
      <w:pPr>
        <w:pStyle w:val="2"/>
        <w:tabs>
          <w:tab w:val="left" w:pos="1040"/>
        </w:tabs>
        <w:ind w:left="120" w:firstLine="420"/>
        <w:rPr>
          <w:sz w:val="24"/>
        </w:rPr>
      </w:pPr>
      <w:r>
        <w:rPr>
          <w:sz w:val="24"/>
        </w:rPr>
        <w:t>- примеры необратимых реакций, идущих с образованием осадка, газа, в</w:t>
      </w:r>
      <w:r>
        <w:rPr>
          <w:sz w:val="24"/>
        </w:rPr>
        <w:t>о</w:t>
      </w:r>
      <w:r>
        <w:rPr>
          <w:sz w:val="24"/>
        </w:rPr>
        <w:t xml:space="preserve">ды </w:t>
      </w:r>
      <w:r>
        <w:rPr>
          <w:b/>
          <w:sz w:val="24"/>
        </w:rPr>
        <w:t>(тема 3)</w:t>
      </w:r>
      <w:r>
        <w:rPr>
          <w:sz w:val="24"/>
        </w:rPr>
        <w:t xml:space="preserve">; </w:t>
      </w:r>
    </w:p>
    <w:p w:rsidR="000847B0" w:rsidRDefault="000847B0" w:rsidP="000847B0">
      <w:pPr>
        <w:pStyle w:val="2"/>
        <w:tabs>
          <w:tab w:val="left" w:pos="1040"/>
        </w:tabs>
        <w:ind w:left="120" w:firstLine="420"/>
        <w:rPr>
          <w:b/>
          <w:sz w:val="24"/>
        </w:rPr>
      </w:pPr>
      <w:r>
        <w:rPr>
          <w:sz w:val="24"/>
        </w:rPr>
        <w:t>-   коллекции образцов металлов, неметаллов, природных органических к</w:t>
      </w:r>
      <w:r>
        <w:rPr>
          <w:sz w:val="24"/>
        </w:rPr>
        <w:t>и</w:t>
      </w:r>
      <w:r>
        <w:rPr>
          <w:sz w:val="24"/>
        </w:rPr>
        <w:t xml:space="preserve">слот, образцы природных минералов, содержащих хлорид натрия, карбонат кальция, фосфат кальция  и </w:t>
      </w:r>
      <w:proofErr w:type="spellStart"/>
      <w:r>
        <w:rPr>
          <w:sz w:val="24"/>
        </w:rPr>
        <w:t>гидроксокарбонат</w:t>
      </w:r>
      <w:proofErr w:type="spellEnd"/>
      <w:r>
        <w:rPr>
          <w:sz w:val="24"/>
        </w:rPr>
        <w:t xml:space="preserve"> меди (П) </w:t>
      </w:r>
      <w:r>
        <w:rPr>
          <w:b/>
          <w:sz w:val="24"/>
        </w:rPr>
        <w:t>(тема 4)</w:t>
      </w:r>
    </w:p>
    <w:p w:rsidR="000847B0" w:rsidRDefault="000847B0" w:rsidP="000847B0">
      <w:pPr>
        <w:pStyle w:val="2"/>
        <w:ind w:left="120" w:firstLine="420"/>
        <w:rPr>
          <w:b/>
          <w:sz w:val="24"/>
        </w:rPr>
      </w:pPr>
      <w:r>
        <w:rPr>
          <w:sz w:val="24"/>
        </w:rPr>
        <w:t>3. Взамен исключенных демонстраций добавлены несколько демонстраций из приме</w:t>
      </w:r>
      <w:r>
        <w:rPr>
          <w:sz w:val="24"/>
        </w:rPr>
        <w:t>р</w:t>
      </w:r>
      <w:r>
        <w:rPr>
          <w:sz w:val="24"/>
        </w:rPr>
        <w:t>ной программы:</w:t>
      </w:r>
    </w:p>
    <w:p w:rsidR="000847B0" w:rsidRDefault="000847B0" w:rsidP="000847B0">
      <w:pPr>
        <w:pStyle w:val="2"/>
        <w:tabs>
          <w:tab w:val="clear" w:pos="5160"/>
        </w:tabs>
        <w:ind w:left="120" w:firstLine="420"/>
        <w:rPr>
          <w:b/>
          <w:sz w:val="24"/>
        </w:rPr>
      </w:pPr>
      <w:proofErr w:type="gramStart"/>
      <w:r>
        <w:rPr>
          <w:sz w:val="24"/>
        </w:rPr>
        <w:t xml:space="preserve">-  модель металлической кристаллической решетки </w:t>
      </w:r>
      <w:r>
        <w:rPr>
          <w:b/>
          <w:sz w:val="24"/>
        </w:rPr>
        <w:t>(тема 2);</w:t>
      </w:r>
      <w:r>
        <w:rPr>
          <w:sz w:val="24"/>
        </w:rPr>
        <w:tab/>
        <w:t>растворение окраше</w:t>
      </w:r>
      <w:r>
        <w:rPr>
          <w:sz w:val="24"/>
        </w:rPr>
        <w:t>н</w:t>
      </w:r>
      <w:r>
        <w:rPr>
          <w:sz w:val="24"/>
        </w:rPr>
        <w:t xml:space="preserve">ных веществ в воде (сульфата меди (П), перманганата калия, хлорида железа (Ш) </w:t>
      </w:r>
      <w:r>
        <w:rPr>
          <w:b/>
          <w:sz w:val="24"/>
        </w:rPr>
        <w:t xml:space="preserve">(тема 3); </w:t>
      </w:r>
      <w:proofErr w:type="gramEnd"/>
    </w:p>
    <w:p w:rsidR="000847B0" w:rsidRDefault="000847B0" w:rsidP="000847B0">
      <w:pPr>
        <w:pStyle w:val="2"/>
        <w:tabs>
          <w:tab w:val="clear" w:pos="5160"/>
        </w:tabs>
        <w:ind w:left="120" w:firstLine="420"/>
        <w:rPr>
          <w:b/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возгонка йода, изготовление йодной спиртовой настойки, взаимное вытеснение галогенов из растворов их солей, горение серы и фосфора в кислороде, взаимодействие меди с кислородом и с</w:t>
      </w:r>
      <w:r>
        <w:rPr>
          <w:sz w:val="24"/>
        </w:rPr>
        <w:t>е</w:t>
      </w:r>
      <w:r>
        <w:rPr>
          <w:sz w:val="24"/>
        </w:rPr>
        <w:t xml:space="preserve">рой </w:t>
      </w:r>
      <w:r>
        <w:rPr>
          <w:b/>
          <w:sz w:val="24"/>
        </w:rPr>
        <w:t>(тема 4).</w:t>
      </w:r>
    </w:p>
    <w:p w:rsidR="000847B0" w:rsidRPr="00F82F6D" w:rsidRDefault="000847B0" w:rsidP="000847B0">
      <w:pPr>
        <w:pStyle w:val="2"/>
        <w:tabs>
          <w:tab w:val="clear" w:pos="5160"/>
        </w:tabs>
        <w:ind w:left="120" w:firstLine="420"/>
        <w:rPr>
          <w:sz w:val="24"/>
        </w:rPr>
      </w:pPr>
      <w:r>
        <w:rPr>
          <w:sz w:val="24"/>
        </w:rPr>
        <w:t>Добавлен лабораторный опыт № 19</w:t>
      </w:r>
      <w:r w:rsidRPr="00F82F6D">
        <w:rPr>
          <w:b/>
          <w:sz w:val="24"/>
        </w:rPr>
        <w:t xml:space="preserve"> </w:t>
      </w:r>
      <w:r>
        <w:rPr>
          <w:b/>
          <w:sz w:val="24"/>
        </w:rPr>
        <w:t>«</w:t>
      </w:r>
      <w:r w:rsidRPr="00F82F6D">
        <w:rPr>
          <w:sz w:val="24"/>
        </w:rPr>
        <w:t>Знакомство с образцами моющих и чистящих средств. Изучение инструкций по их составу и применению</w:t>
      </w:r>
      <w:r>
        <w:rPr>
          <w:sz w:val="24"/>
        </w:rPr>
        <w:t>», для остальных опытов сохранена авторская нум</w:t>
      </w:r>
      <w:r>
        <w:rPr>
          <w:sz w:val="24"/>
        </w:rPr>
        <w:t>е</w:t>
      </w:r>
      <w:r>
        <w:rPr>
          <w:sz w:val="24"/>
        </w:rPr>
        <w:t>рация.</w:t>
      </w:r>
    </w:p>
    <w:p w:rsidR="000847B0" w:rsidRDefault="000847B0" w:rsidP="000847B0">
      <w:pPr>
        <w:pStyle w:val="2"/>
        <w:ind w:left="0" w:firstLine="600"/>
        <w:rPr>
          <w:sz w:val="24"/>
        </w:rPr>
      </w:pPr>
      <w:r>
        <w:rPr>
          <w:sz w:val="24"/>
        </w:rPr>
        <w:t>4. Сокращено число часов с 26 до 23 на изучение темы «Строение вещества», т.к. ра</w:t>
      </w:r>
      <w:r>
        <w:rPr>
          <w:sz w:val="24"/>
        </w:rPr>
        <w:t>з</w:t>
      </w:r>
      <w:r>
        <w:rPr>
          <w:sz w:val="24"/>
        </w:rPr>
        <w:t>дел полимеры подробно изучен в 10 классе. Увеличено на 1 час изучение темы «Химические р</w:t>
      </w:r>
      <w:r>
        <w:rPr>
          <w:sz w:val="24"/>
        </w:rPr>
        <w:t>е</w:t>
      </w:r>
      <w:r>
        <w:rPr>
          <w:sz w:val="24"/>
        </w:rPr>
        <w:t>акции» для отработки темы гидролиз.</w:t>
      </w:r>
    </w:p>
    <w:p w:rsidR="000847B0" w:rsidRDefault="000847B0" w:rsidP="000847B0">
      <w:pPr>
        <w:pStyle w:val="2"/>
        <w:ind w:left="120" w:firstLine="420"/>
        <w:rPr>
          <w:b/>
          <w:sz w:val="24"/>
        </w:rPr>
      </w:pPr>
      <w:r>
        <w:rPr>
          <w:sz w:val="24"/>
        </w:rPr>
        <w:t>5. С целью выполнения требований стандарта и усиления практической н</w:t>
      </w:r>
      <w:r>
        <w:rPr>
          <w:sz w:val="24"/>
        </w:rPr>
        <w:t>а</w:t>
      </w:r>
      <w:r>
        <w:rPr>
          <w:sz w:val="24"/>
        </w:rPr>
        <w:t>правленности курса в рабочую программу включена дополнительная тема  «Химия и жизнь» в объеме 5 часов   с демонстрациями и лабораторным опытом из примерной програ</w:t>
      </w:r>
      <w:r>
        <w:rPr>
          <w:sz w:val="24"/>
        </w:rPr>
        <w:t>м</w:t>
      </w:r>
      <w:r>
        <w:rPr>
          <w:sz w:val="24"/>
        </w:rPr>
        <w:t>мы.</w:t>
      </w:r>
    </w:p>
    <w:p w:rsidR="000847B0" w:rsidRDefault="000847B0" w:rsidP="000847B0">
      <w:pPr>
        <w:ind w:firstLine="600"/>
        <w:jc w:val="both"/>
      </w:pPr>
      <w:r>
        <w:rPr>
          <w:b/>
        </w:rPr>
        <w:t xml:space="preserve">Контроль </w:t>
      </w:r>
      <w:r>
        <w:t xml:space="preserve">за уровнем знаний учащихся предусматривает проведение лабораторных, практических, самостоятельных, контрольных работ, как в </w:t>
      </w:r>
      <w:proofErr w:type="gramStart"/>
      <w:r>
        <w:t>трад</w:t>
      </w:r>
      <w:r>
        <w:t>и</w:t>
      </w:r>
      <w:r>
        <w:t>ционной</w:t>
      </w:r>
      <w:proofErr w:type="gramEnd"/>
      <w:r>
        <w:t>, так и в  тестовой формах.</w:t>
      </w:r>
    </w:p>
    <w:p w:rsidR="000847B0" w:rsidRDefault="000847B0" w:rsidP="000847B0">
      <w:pPr>
        <w:pStyle w:val="a3"/>
        <w:tabs>
          <w:tab w:val="clear" w:pos="5160"/>
        </w:tabs>
        <w:ind w:firstLine="0"/>
        <w:rPr>
          <w:sz w:val="24"/>
        </w:rPr>
      </w:pPr>
      <w:r>
        <w:rPr>
          <w:sz w:val="24"/>
        </w:rPr>
        <w:tab/>
        <w:t xml:space="preserve">В Поурочном планировании в графе «Изучаемые вопросы» </w:t>
      </w:r>
      <w:r>
        <w:rPr>
          <w:b/>
          <w:sz w:val="24"/>
        </w:rPr>
        <w:t xml:space="preserve">курсивом </w:t>
      </w:r>
      <w:r>
        <w:rPr>
          <w:sz w:val="24"/>
        </w:rPr>
        <w:t>выделен мат</w:t>
      </w:r>
      <w:r>
        <w:rPr>
          <w:sz w:val="24"/>
        </w:rPr>
        <w:t>е</w:t>
      </w:r>
      <w:r>
        <w:rPr>
          <w:sz w:val="24"/>
        </w:rPr>
        <w:t>риал, который подлежит изучению, но не включен в Требования к уровню подготовки в</w:t>
      </w:r>
      <w:r>
        <w:rPr>
          <w:sz w:val="24"/>
        </w:rPr>
        <w:t>ы</w:t>
      </w:r>
      <w:r>
        <w:rPr>
          <w:sz w:val="24"/>
        </w:rPr>
        <w:t xml:space="preserve">пускников. </w:t>
      </w:r>
    </w:p>
    <w:p w:rsidR="000847B0" w:rsidRDefault="000847B0" w:rsidP="000847B0">
      <w:pPr>
        <w:pStyle w:val="a3"/>
        <w:tabs>
          <w:tab w:val="clear" w:pos="5160"/>
        </w:tabs>
        <w:ind w:firstLine="0"/>
        <w:rPr>
          <w:sz w:val="24"/>
        </w:rPr>
      </w:pPr>
    </w:p>
    <w:p w:rsidR="000847B0" w:rsidRDefault="000847B0" w:rsidP="000847B0">
      <w:pPr>
        <w:pStyle w:val="a3"/>
        <w:tabs>
          <w:tab w:val="clear" w:pos="5160"/>
        </w:tabs>
        <w:ind w:firstLine="0"/>
        <w:rPr>
          <w:b/>
          <w:sz w:val="24"/>
        </w:rPr>
      </w:pPr>
      <w:r>
        <w:rPr>
          <w:b/>
          <w:sz w:val="24"/>
        </w:rPr>
        <w:t>Конкретные требования к уровню подготовки выпускников  определены для каждого урока и включены в П</w:t>
      </w:r>
      <w:r>
        <w:rPr>
          <w:b/>
          <w:sz w:val="24"/>
        </w:rPr>
        <w:t>о</w:t>
      </w:r>
      <w:r>
        <w:rPr>
          <w:b/>
          <w:sz w:val="24"/>
        </w:rPr>
        <w:t>урочное планирование.</w:t>
      </w:r>
    </w:p>
    <w:p w:rsidR="000847B0" w:rsidRDefault="000847B0" w:rsidP="000847B0">
      <w:pPr>
        <w:ind w:firstLine="600"/>
        <w:jc w:val="both"/>
      </w:pPr>
    </w:p>
    <w:p w:rsidR="000847B0" w:rsidRDefault="000847B0" w:rsidP="000847B0">
      <w:pPr>
        <w:ind w:firstLine="600"/>
        <w:jc w:val="both"/>
        <w:rPr>
          <w:b/>
        </w:rPr>
      </w:pPr>
      <w:r>
        <w:t xml:space="preserve">Кроме того, в результате изучения химии на базовом уровне ученик </w:t>
      </w:r>
      <w:r>
        <w:rPr>
          <w:b/>
        </w:rPr>
        <w:t>до</w:t>
      </w:r>
      <w:r>
        <w:rPr>
          <w:b/>
        </w:rPr>
        <w:t>л</w:t>
      </w:r>
      <w:r>
        <w:rPr>
          <w:b/>
        </w:rPr>
        <w:t>жен:</w:t>
      </w:r>
    </w:p>
    <w:p w:rsidR="000847B0" w:rsidRDefault="000847B0" w:rsidP="000847B0">
      <w:pPr>
        <w:tabs>
          <w:tab w:val="left" w:pos="5160"/>
        </w:tabs>
        <w:ind w:left="540"/>
        <w:jc w:val="both"/>
        <w:rPr>
          <w:b/>
        </w:rPr>
      </w:pPr>
      <w:r>
        <w:rPr>
          <w:b/>
        </w:rPr>
        <w:t>Уметь</w:t>
      </w:r>
    </w:p>
    <w:p w:rsidR="000847B0" w:rsidRDefault="000847B0" w:rsidP="000847B0">
      <w:pPr>
        <w:numPr>
          <w:ilvl w:val="0"/>
          <w:numId w:val="6"/>
        </w:numPr>
        <w:tabs>
          <w:tab w:val="clear" w:pos="720"/>
          <w:tab w:val="num" w:pos="480"/>
          <w:tab w:val="left" w:pos="5160"/>
        </w:tabs>
        <w:ind w:left="480" w:hanging="480"/>
        <w:jc w:val="both"/>
      </w:pPr>
      <w:r>
        <w:rPr>
          <w:b/>
          <w:i/>
        </w:rPr>
        <w:t xml:space="preserve">проводить </w:t>
      </w:r>
      <w:r>
        <w:t>самостоятельный поиск химической информации с использованием разли</w:t>
      </w:r>
      <w:r>
        <w:t>ч</w:t>
      </w:r>
      <w:r>
        <w:t>ных источников (научно-популярных изданий, компьютерных баз данных, ресурсов И</w:t>
      </w:r>
      <w:r>
        <w:t>н</w:t>
      </w:r>
      <w:r>
        <w:t>тернета); использовать компьютерные технологии для обработки и передачи химич</w:t>
      </w:r>
      <w:r>
        <w:t>е</w:t>
      </w:r>
      <w:r>
        <w:t>ской информац</w:t>
      </w:r>
      <w:proofErr w:type="gramStart"/>
      <w:r>
        <w:t>ии и ее</w:t>
      </w:r>
      <w:proofErr w:type="gramEnd"/>
      <w:r>
        <w:t xml:space="preserve"> представления в различных формах;</w:t>
      </w:r>
    </w:p>
    <w:p w:rsidR="000847B0" w:rsidRDefault="000847B0" w:rsidP="000847B0">
      <w:pPr>
        <w:numPr>
          <w:ilvl w:val="0"/>
          <w:numId w:val="6"/>
        </w:numPr>
        <w:tabs>
          <w:tab w:val="clear" w:pos="720"/>
          <w:tab w:val="num" w:pos="480"/>
        </w:tabs>
        <w:ind w:left="480" w:hanging="480"/>
        <w:jc w:val="both"/>
      </w:pPr>
      <w:r>
        <w:rPr>
          <w:b/>
        </w:rPr>
        <w:t>использовать приобретенные знания и умения в практической деятельности и п</w:t>
      </w:r>
      <w:r>
        <w:rPr>
          <w:b/>
        </w:rPr>
        <w:t>о</w:t>
      </w:r>
      <w:r>
        <w:rPr>
          <w:b/>
        </w:rPr>
        <w:t xml:space="preserve">вседневной жизни </w:t>
      </w:r>
      <w:proofErr w:type="gramStart"/>
      <w:r>
        <w:t>для</w:t>
      </w:r>
      <w:proofErr w:type="gramEnd"/>
      <w:r>
        <w:t>:</w:t>
      </w:r>
    </w:p>
    <w:p w:rsidR="000847B0" w:rsidRDefault="000847B0" w:rsidP="000847B0">
      <w:pPr>
        <w:numPr>
          <w:ilvl w:val="0"/>
          <w:numId w:val="6"/>
        </w:numPr>
        <w:tabs>
          <w:tab w:val="clear" w:pos="720"/>
          <w:tab w:val="num" w:pos="480"/>
        </w:tabs>
        <w:ind w:left="480" w:hanging="480"/>
        <w:jc w:val="both"/>
      </w:pPr>
      <w:r>
        <w:t>объяснения химических явлений, происходящих в природе, быту и на пр</w:t>
      </w:r>
      <w:r>
        <w:t>о</w:t>
      </w:r>
      <w:r>
        <w:t>изводстве;</w:t>
      </w:r>
    </w:p>
    <w:p w:rsidR="000847B0" w:rsidRDefault="000847B0" w:rsidP="000847B0">
      <w:pPr>
        <w:numPr>
          <w:ilvl w:val="0"/>
          <w:numId w:val="6"/>
        </w:numPr>
        <w:tabs>
          <w:tab w:val="clear" w:pos="720"/>
          <w:tab w:val="num" w:pos="480"/>
        </w:tabs>
        <w:ind w:left="480" w:hanging="480"/>
        <w:jc w:val="both"/>
      </w:pPr>
      <w:r>
        <w:t>определения возможности протекания химических превращений в разли</w:t>
      </w:r>
      <w:r>
        <w:t>ч</w:t>
      </w:r>
      <w:r>
        <w:t>ных условиях и оценки их последствий;</w:t>
      </w:r>
    </w:p>
    <w:p w:rsidR="000847B0" w:rsidRDefault="000847B0" w:rsidP="000847B0">
      <w:pPr>
        <w:numPr>
          <w:ilvl w:val="0"/>
          <w:numId w:val="6"/>
        </w:numPr>
        <w:tabs>
          <w:tab w:val="clear" w:pos="720"/>
          <w:tab w:val="num" w:pos="480"/>
        </w:tabs>
        <w:ind w:left="480" w:hanging="480"/>
        <w:jc w:val="both"/>
      </w:pPr>
      <w:r>
        <w:t>экологически грамотного поведения в окружающей среде;</w:t>
      </w:r>
    </w:p>
    <w:p w:rsidR="000847B0" w:rsidRDefault="000847B0" w:rsidP="000847B0">
      <w:pPr>
        <w:numPr>
          <w:ilvl w:val="0"/>
          <w:numId w:val="6"/>
        </w:numPr>
        <w:tabs>
          <w:tab w:val="clear" w:pos="720"/>
          <w:tab w:val="num" w:pos="480"/>
        </w:tabs>
        <w:ind w:left="480" w:hanging="480"/>
        <w:jc w:val="both"/>
      </w:pPr>
      <w:r>
        <w:t>оценки влияния химического загрязнения окружающей среды на орг</w:t>
      </w:r>
      <w:r>
        <w:t>а</w:t>
      </w:r>
      <w:r>
        <w:t>низм человека и другие живые организмы;</w:t>
      </w:r>
    </w:p>
    <w:p w:rsidR="000847B0" w:rsidRDefault="000847B0" w:rsidP="000847B0">
      <w:pPr>
        <w:numPr>
          <w:ilvl w:val="0"/>
          <w:numId w:val="6"/>
        </w:numPr>
        <w:tabs>
          <w:tab w:val="clear" w:pos="720"/>
          <w:tab w:val="num" w:pos="480"/>
        </w:tabs>
        <w:ind w:left="480" w:hanging="480"/>
        <w:jc w:val="both"/>
      </w:pPr>
      <w:r>
        <w:t>безопасного обращения с горючими и токсичными веществами, лабораторным оборуд</w:t>
      </w:r>
      <w:r>
        <w:t>о</w:t>
      </w:r>
      <w:r>
        <w:t>ванием;</w:t>
      </w:r>
    </w:p>
    <w:p w:rsidR="000847B0" w:rsidRDefault="000847B0" w:rsidP="000847B0">
      <w:pPr>
        <w:numPr>
          <w:ilvl w:val="0"/>
          <w:numId w:val="6"/>
        </w:numPr>
        <w:tabs>
          <w:tab w:val="clear" w:pos="720"/>
          <w:tab w:val="num" w:pos="480"/>
        </w:tabs>
        <w:ind w:left="480" w:hanging="480"/>
        <w:jc w:val="both"/>
      </w:pPr>
      <w:r>
        <w:t>приготовления растворов заданной концентрации в быту и на производстве;</w:t>
      </w:r>
    </w:p>
    <w:p w:rsidR="000847B0" w:rsidRDefault="000847B0" w:rsidP="000847B0">
      <w:pPr>
        <w:numPr>
          <w:ilvl w:val="0"/>
          <w:numId w:val="6"/>
        </w:numPr>
        <w:tabs>
          <w:tab w:val="clear" w:pos="720"/>
          <w:tab w:val="num" w:pos="480"/>
        </w:tabs>
        <w:ind w:left="480" w:hanging="480"/>
        <w:jc w:val="both"/>
      </w:pPr>
      <w:r>
        <w:t>критической оценки достоверности химической информации, поступающей из разли</w:t>
      </w:r>
      <w:r>
        <w:t>ч</w:t>
      </w:r>
      <w:r>
        <w:t>ных источников.</w:t>
      </w:r>
    </w:p>
    <w:p w:rsidR="000847B0" w:rsidRDefault="000847B0" w:rsidP="000847B0">
      <w:pPr>
        <w:jc w:val="both"/>
      </w:pPr>
    </w:p>
    <w:p w:rsidR="000847B0" w:rsidRDefault="000847B0" w:rsidP="000847B0">
      <w:pPr>
        <w:ind w:firstLine="960"/>
        <w:jc w:val="center"/>
        <w:rPr>
          <w:b/>
        </w:rPr>
      </w:pPr>
      <w:r>
        <w:rPr>
          <w:b/>
        </w:rPr>
        <w:t>Используемый учебно-методический комплект</w:t>
      </w:r>
    </w:p>
    <w:p w:rsidR="000847B0" w:rsidRDefault="000847B0" w:rsidP="000847B0">
      <w:pPr>
        <w:numPr>
          <w:ilvl w:val="0"/>
          <w:numId w:val="2"/>
        </w:numPr>
        <w:tabs>
          <w:tab w:val="clear" w:pos="1260"/>
          <w:tab w:val="num" w:pos="840"/>
        </w:tabs>
        <w:ind w:left="840" w:hanging="360"/>
        <w:jc w:val="both"/>
      </w:pPr>
      <w:r>
        <w:t>Габриелян О.С. Программа курса химии для 8-11 классов общеобразовательных учреждений.– М.: Дрофа, 2011.</w:t>
      </w:r>
    </w:p>
    <w:p w:rsidR="000847B0" w:rsidRDefault="000847B0" w:rsidP="000847B0">
      <w:pPr>
        <w:numPr>
          <w:ilvl w:val="0"/>
          <w:numId w:val="2"/>
        </w:numPr>
        <w:tabs>
          <w:tab w:val="clear" w:pos="1260"/>
          <w:tab w:val="num" w:pos="840"/>
        </w:tabs>
        <w:ind w:left="840" w:hanging="360"/>
        <w:jc w:val="both"/>
      </w:pPr>
      <w:r>
        <w:t>Габриелян О.С. Химия. 11 класс. Базовый уровень: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>. Учр</w:t>
      </w:r>
      <w:r>
        <w:t>е</w:t>
      </w:r>
      <w:r>
        <w:t xml:space="preserve">ждений /О.С. Габриелян. - 8-е </w:t>
      </w:r>
      <w:proofErr w:type="spellStart"/>
      <w:r>
        <w:t>изд</w:t>
      </w:r>
      <w:proofErr w:type="gramStart"/>
      <w:r>
        <w:t>.с</w:t>
      </w:r>
      <w:proofErr w:type="gramEnd"/>
      <w:r>
        <w:t>тереотип</w:t>
      </w:r>
      <w:proofErr w:type="spellEnd"/>
      <w:r>
        <w:t>.  – М.: Дрофа, 2013</w:t>
      </w:r>
    </w:p>
    <w:p w:rsidR="000847B0" w:rsidRDefault="000847B0" w:rsidP="000847B0">
      <w:pPr>
        <w:numPr>
          <w:ilvl w:val="0"/>
          <w:numId w:val="2"/>
        </w:numPr>
        <w:tabs>
          <w:tab w:val="clear" w:pos="1260"/>
          <w:tab w:val="num" w:pos="840"/>
        </w:tabs>
        <w:ind w:left="840" w:hanging="360"/>
        <w:jc w:val="both"/>
      </w:pPr>
      <w:r>
        <w:t xml:space="preserve">Габриелян О.С., Лысова Г.Г. Химия. 11 </w:t>
      </w:r>
      <w:proofErr w:type="spellStart"/>
      <w:r>
        <w:t>кл</w:t>
      </w:r>
      <w:proofErr w:type="spellEnd"/>
      <w:r>
        <w:t>.: Методическое пособие. М.: Дрофа, 2002-2004.</w:t>
      </w:r>
    </w:p>
    <w:p w:rsidR="000847B0" w:rsidRDefault="000847B0" w:rsidP="000847B0">
      <w:pPr>
        <w:numPr>
          <w:ilvl w:val="0"/>
          <w:numId w:val="2"/>
        </w:numPr>
        <w:tabs>
          <w:tab w:val="clear" w:pos="1260"/>
          <w:tab w:val="num" w:pos="840"/>
        </w:tabs>
        <w:ind w:left="840" w:hanging="360"/>
      </w:pPr>
      <w:r>
        <w:t xml:space="preserve">Габриелян О.С., Лысова Г.Г., Введенская А.Г. Настольная книга учителя. Химия 11 </w:t>
      </w:r>
      <w:proofErr w:type="spellStart"/>
      <w:r>
        <w:t>кл</w:t>
      </w:r>
      <w:proofErr w:type="spellEnd"/>
      <w:r>
        <w:t>.: В 2 ч. – М.: Дрофа, 2003-2004.</w:t>
      </w:r>
    </w:p>
    <w:p w:rsidR="000847B0" w:rsidRDefault="000847B0" w:rsidP="000847B0">
      <w:pPr>
        <w:numPr>
          <w:ilvl w:val="0"/>
          <w:numId w:val="2"/>
        </w:numPr>
        <w:tabs>
          <w:tab w:val="clear" w:pos="1260"/>
          <w:tab w:val="num" w:pos="840"/>
        </w:tabs>
        <w:ind w:left="840" w:hanging="360"/>
      </w:pPr>
      <w:r>
        <w:t xml:space="preserve">Габриелян О.С., Остроумов И.Г. Общая химия в тестах, задачах, упражнениях. 11 </w:t>
      </w:r>
      <w:proofErr w:type="spellStart"/>
      <w:r>
        <w:t>кл</w:t>
      </w:r>
      <w:proofErr w:type="spellEnd"/>
      <w:r>
        <w:t>. – М.: Дрофа, 2003.</w:t>
      </w:r>
    </w:p>
    <w:p w:rsidR="000847B0" w:rsidRDefault="000847B0" w:rsidP="000847B0">
      <w:pPr>
        <w:numPr>
          <w:ilvl w:val="0"/>
          <w:numId w:val="2"/>
        </w:numPr>
        <w:tabs>
          <w:tab w:val="clear" w:pos="1260"/>
          <w:tab w:val="num" w:pos="840"/>
        </w:tabs>
        <w:ind w:left="840" w:hanging="360"/>
      </w:pPr>
      <w:r>
        <w:t xml:space="preserve">Химия. 11 </w:t>
      </w:r>
      <w:proofErr w:type="spellStart"/>
      <w:r>
        <w:t>кл</w:t>
      </w:r>
      <w:proofErr w:type="spellEnd"/>
      <w:r>
        <w:t>.: Контрольные и проверочные  работы к учебнику О.С. Габриеляна, Г.Г. Лысовой «Химия. 11» /О.С. Габриелян, П.Н. Березкин, А.А Ушакова и др. – М.: Дрофа, 2004.</w:t>
      </w:r>
    </w:p>
    <w:p w:rsidR="000847B0" w:rsidRDefault="000847B0" w:rsidP="000847B0">
      <w:pPr>
        <w:pStyle w:val="1"/>
        <w:jc w:val="center"/>
        <w:rPr>
          <w:sz w:val="24"/>
          <w:szCs w:val="24"/>
        </w:rPr>
      </w:pPr>
      <w:bookmarkStart w:id="1" w:name="_Toc943915"/>
      <w:bookmarkStart w:id="2" w:name="_Toc944205"/>
      <w:bookmarkStart w:id="3" w:name="_Toc944384"/>
      <w:bookmarkStart w:id="4" w:name="_Toc945051"/>
      <w:bookmarkStart w:id="5" w:name="_Toc945297"/>
      <w:bookmarkStart w:id="6" w:name="_Toc1527628"/>
      <w:r>
        <w:rPr>
          <w:sz w:val="24"/>
          <w:szCs w:val="24"/>
        </w:rPr>
        <w:t>Дополнительная литература</w:t>
      </w:r>
      <w:bookmarkEnd w:id="1"/>
      <w:bookmarkEnd w:id="2"/>
      <w:bookmarkEnd w:id="3"/>
      <w:bookmarkEnd w:id="4"/>
      <w:bookmarkEnd w:id="5"/>
      <w:bookmarkEnd w:id="6"/>
      <w:r>
        <w:rPr>
          <w:sz w:val="24"/>
          <w:szCs w:val="24"/>
        </w:rPr>
        <w:t xml:space="preserve"> для учителя</w:t>
      </w:r>
    </w:p>
    <w:p w:rsidR="000847B0" w:rsidRDefault="000847B0" w:rsidP="000847B0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Оценка качества подготовки выпускников средней (полной) школы по химии</w:t>
      </w:r>
      <w:proofErr w:type="gramStart"/>
      <w:r>
        <w:t xml:space="preserve"> /С</w:t>
      </w:r>
      <w:proofErr w:type="gramEnd"/>
      <w:r>
        <w:t xml:space="preserve">ост. С.В. </w:t>
      </w:r>
      <w:proofErr w:type="spellStart"/>
      <w:r>
        <w:t>Суматохин</w:t>
      </w:r>
      <w:proofErr w:type="spellEnd"/>
      <w:r>
        <w:t>, А.А Каверина. – М.: Дрофа,2001.</w:t>
      </w:r>
    </w:p>
    <w:p w:rsidR="000847B0" w:rsidRDefault="000847B0" w:rsidP="000847B0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proofErr w:type="spellStart"/>
      <w:r>
        <w:t>Буцкус</w:t>
      </w:r>
      <w:proofErr w:type="spellEnd"/>
      <w:r>
        <w:t xml:space="preserve"> П.Ф. Книга для  чтения по органической химии – М.: Просвещ</w:t>
      </w:r>
      <w:r>
        <w:t>е</w:t>
      </w:r>
      <w:r>
        <w:t>ние, 1985</w:t>
      </w:r>
    </w:p>
    <w:p w:rsidR="000847B0" w:rsidRDefault="000847B0" w:rsidP="000847B0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Жиряков В.Г. Органическая химия. – М.: Просвещение, 1983</w:t>
      </w:r>
    </w:p>
    <w:p w:rsidR="000847B0" w:rsidRDefault="000847B0" w:rsidP="000847B0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proofErr w:type="gramStart"/>
      <w:r>
        <w:t>Лидин</w:t>
      </w:r>
      <w:proofErr w:type="gramEnd"/>
      <w:r>
        <w:t xml:space="preserve"> Р.А., Якимова Е.Е., </w:t>
      </w:r>
      <w:proofErr w:type="spellStart"/>
      <w:r>
        <w:t>Воротникова</w:t>
      </w:r>
      <w:proofErr w:type="spellEnd"/>
      <w:r>
        <w:t xml:space="preserve"> Н.А. Химия. Методические мат</w:t>
      </w:r>
      <w:r>
        <w:t>е</w:t>
      </w:r>
      <w:r>
        <w:t xml:space="preserve">риалы 10-11 классы. - </w:t>
      </w:r>
      <w:proofErr w:type="spellStart"/>
      <w:r>
        <w:t>М.:Дрофа</w:t>
      </w:r>
      <w:proofErr w:type="spellEnd"/>
      <w:r>
        <w:t>, 2000</w:t>
      </w:r>
    </w:p>
    <w:p w:rsidR="000847B0" w:rsidRDefault="000847B0" w:rsidP="000847B0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Назарова Г.С., Лаврова В.Н. Использование учебного оборудования на практических занятиях по химии. – М., 2000</w:t>
      </w:r>
    </w:p>
    <w:p w:rsidR="000847B0" w:rsidRDefault="000847B0" w:rsidP="000847B0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Дополнительная литература для ученика</w:t>
      </w:r>
    </w:p>
    <w:p w:rsidR="000847B0" w:rsidRDefault="000847B0" w:rsidP="000847B0">
      <w:pPr>
        <w:widowControl w:val="0"/>
        <w:numPr>
          <w:ilvl w:val="0"/>
          <w:numId w:val="4"/>
        </w:numPr>
        <w:autoSpaceDE w:val="0"/>
        <w:autoSpaceDN w:val="0"/>
        <w:adjustRightInd w:val="0"/>
        <w:ind w:right="-426"/>
      </w:pPr>
      <w:r>
        <w:t>Малышкина В. Занимательная химия. Нескучный учебник. – Санкт-</w:t>
      </w:r>
      <w:proofErr w:type="spellStart"/>
      <w:r>
        <w:t>Пертебург</w:t>
      </w:r>
      <w:proofErr w:type="spellEnd"/>
      <w:r>
        <w:t xml:space="preserve">: </w:t>
      </w:r>
      <w:proofErr w:type="spellStart"/>
      <w:r>
        <w:t>Трион</w:t>
      </w:r>
      <w:proofErr w:type="spellEnd"/>
      <w:r>
        <w:t>, 1998.</w:t>
      </w:r>
    </w:p>
    <w:p w:rsidR="000847B0" w:rsidRDefault="000847B0" w:rsidP="000847B0">
      <w:pPr>
        <w:widowControl w:val="0"/>
        <w:numPr>
          <w:ilvl w:val="0"/>
          <w:numId w:val="4"/>
        </w:numPr>
        <w:autoSpaceDE w:val="0"/>
        <w:autoSpaceDN w:val="0"/>
        <w:adjustRightInd w:val="0"/>
        <w:ind w:right="-426"/>
      </w:pPr>
      <w:proofErr w:type="spellStart"/>
      <w:r>
        <w:t>Аликберова</w:t>
      </w:r>
      <w:proofErr w:type="spellEnd"/>
      <w:r>
        <w:t xml:space="preserve"> Л.Ю., </w:t>
      </w:r>
      <w:proofErr w:type="spellStart"/>
      <w:r>
        <w:t>Рукк</w:t>
      </w:r>
      <w:proofErr w:type="spellEnd"/>
      <w:r>
        <w:t xml:space="preserve"> Н.С.. Полезная химия: задачи и история. – М.: Др</w:t>
      </w:r>
      <w:r>
        <w:t>о</w:t>
      </w:r>
      <w:r>
        <w:t>фа, 2006.</w:t>
      </w:r>
    </w:p>
    <w:p w:rsidR="000847B0" w:rsidRDefault="000847B0" w:rsidP="000847B0">
      <w:pPr>
        <w:widowControl w:val="0"/>
        <w:numPr>
          <w:ilvl w:val="0"/>
          <w:numId w:val="4"/>
        </w:numPr>
        <w:autoSpaceDE w:val="0"/>
        <w:autoSpaceDN w:val="0"/>
        <w:adjustRightInd w:val="0"/>
        <w:ind w:right="-426"/>
      </w:pPr>
      <w:proofErr w:type="gramStart"/>
      <w:r>
        <w:t>Степин</w:t>
      </w:r>
      <w:proofErr w:type="gramEnd"/>
      <w:r>
        <w:t xml:space="preserve"> Б.Д., </w:t>
      </w:r>
      <w:proofErr w:type="spellStart"/>
      <w:r>
        <w:t>АликбероваЛ.Ю</w:t>
      </w:r>
      <w:proofErr w:type="spellEnd"/>
      <w:r>
        <w:t>.. Занимательные задания и эффективные оп</w:t>
      </w:r>
      <w:r>
        <w:t>ы</w:t>
      </w:r>
      <w:r>
        <w:t>ты по химии. – М.: Дрофа, 2005.</w:t>
      </w:r>
    </w:p>
    <w:p w:rsidR="000847B0" w:rsidRDefault="000847B0" w:rsidP="000847B0">
      <w:pPr>
        <w:widowControl w:val="0"/>
        <w:numPr>
          <w:ilvl w:val="0"/>
          <w:numId w:val="4"/>
        </w:numPr>
        <w:autoSpaceDE w:val="0"/>
        <w:autoSpaceDN w:val="0"/>
        <w:adjustRightInd w:val="0"/>
        <w:ind w:right="-426"/>
      </w:pPr>
      <w:proofErr w:type="spellStart"/>
      <w:r>
        <w:t>Ушкалова</w:t>
      </w:r>
      <w:proofErr w:type="spellEnd"/>
      <w:r>
        <w:t xml:space="preserve"> В.Н., </w:t>
      </w:r>
      <w:proofErr w:type="spellStart"/>
      <w:r>
        <w:t>Иоанидис</w:t>
      </w:r>
      <w:proofErr w:type="spellEnd"/>
      <w:r>
        <w:t xml:space="preserve"> Н.В. Химия: Конкурсные задания и ответы: Пособие для </w:t>
      </w:r>
      <w:proofErr w:type="gramStart"/>
      <w:r>
        <w:t>поступающих</w:t>
      </w:r>
      <w:proofErr w:type="gramEnd"/>
      <w:r>
        <w:t xml:space="preserve"> в ВУЗы. – М.: Просвещ</w:t>
      </w:r>
      <w:r>
        <w:t>е</w:t>
      </w:r>
      <w:r>
        <w:t>ние, 2005.</w:t>
      </w:r>
    </w:p>
    <w:p w:rsidR="000847B0" w:rsidRDefault="000847B0" w:rsidP="000847B0">
      <w:pPr>
        <w:widowControl w:val="0"/>
        <w:numPr>
          <w:ilvl w:val="0"/>
          <w:numId w:val="4"/>
        </w:numPr>
        <w:autoSpaceDE w:val="0"/>
        <w:autoSpaceDN w:val="0"/>
        <w:adjustRightInd w:val="0"/>
        <w:ind w:right="-426"/>
      </w:pPr>
      <w:r>
        <w:t xml:space="preserve">Габриелян О.С., Решетов П.В., Остроумов И.Г., Никитюк А.М. Готовимся к единому государственному экзамену. – М.: Дрофа, 2003-2004. </w:t>
      </w:r>
    </w:p>
    <w:p w:rsidR="00CA2406" w:rsidRDefault="00CA2406"/>
    <w:sectPr w:rsidR="00CA2406" w:rsidSect="000847B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535"/>
    <w:multiLevelType w:val="hybridMultilevel"/>
    <w:tmpl w:val="DBBA1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B10237"/>
    <w:multiLevelType w:val="hybridMultilevel"/>
    <w:tmpl w:val="56DE0AE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3B14D6"/>
    <w:multiLevelType w:val="hybridMultilevel"/>
    <w:tmpl w:val="D428A21C"/>
    <w:lvl w:ilvl="0" w:tplc="B738693E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A777F92"/>
    <w:multiLevelType w:val="hybridMultilevel"/>
    <w:tmpl w:val="A6F6AF5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D51DB0"/>
    <w:multiLevelType w:val="hybridMultilevel"/>
    <w:tmpl w:val="96024010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B0"/>
    <w:rsid w:val="000847B0"/>
    <w:rsid w:val="00093FB1"/>
    <w:rsid w:val="00341E70"/>
    <w:rsid w:val="00511587"/>
    <w:rsid w:val="00660311"/>
    <w:rsid w:val="006F1038"/>
    <w:rsid w:val="0086369D"/>
    <w:rsid w:val="008A33D7"/>
    <w:rsid w:val="009970D8"/>
    <w:rsid w:val="00BC1782"/>
    <w:rsid w:val="00C32937"/>
    <w:rsid w:val="00CA2406"/>
    <w:rsid w:val="00D01288"/>
    <w:rsid w:val="00D4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4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7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0847B0"/>
    <w:pPr>
      <w:tabs>
        <w:tab w:val="left" w:pos="5160"/>
      </w:tabs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847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0847B0"/>
    <w:pPr>
      <w:tabs>
        <w:tab w:val="left" w:pos="5160"/>
      </w:tabs>
      <w:ind w:left="126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847B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4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7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0847B0"/>
    <w:pPr>
      <w:tabs>
        <w:tab w:val="left" w:pos="5160"/>
      </w:tabs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847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0847B0"/>
    <w:pPr>
      <w:tabs>
        <w:tab w:val="left" w:pos="5160"/>
      </w:tabs>
      <w:ind w:left="126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847B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1316</Words>
  <Characters>7502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Дополнительная литература для учителя</vt:lpstr>
      <vt:lpstr>Дополнительная литература для ученика</vt:lpstr>
    </vt:vector>
  </TitlesOfParts>
  <Company/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user18</cp:lastModifiedBy>
  <cp:revision>1</cp:revision>
  <dcterms:created xsi:type="dcterms:W3CDTF">2017-04-15T16:12:00Z</dcterms:created>
  <dcterms:modified xsi:type="dcterms:W3CDTF">2017-04-15T16:13:00Z</dcterms:modified>
</cp:coreProperties>
</file>